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C4" w:rsidRPr="00085864" w:rsidRDefault="00B151C4" w:rsidP="00B151C4">
      <w:pPr>
        <w:pStyle w:val="Footer"/>
        <w:jc w:val="both"/>
        <w:rPr>
          <w:rFonts w:eastAsia="SimSun"/>
          <w:i w:val="0"/>
          <w:sz w:val="24"/>
          <w:lang w:val="en-US" w:eastAsia="zh-CN"/>
        </w:rPr>
      </w:pPr>
      <w:r w:rsidRPr="00350D7E">
        <w:rPr>
          <w:i w:val="0"/>
          <w:sz w:val="24"/>
          <w:lang w:val="en-US" w:eastAsia="zh-CN"/>
        </w:rPr>
        <w:t>3GPP TSG</w:t>
      </w:r>
      <w:r>
        <w:rPr>
          <w:rFonts w:eastAsia="SimSun" w:hint="eastAsia"/>
          <w:i w:val="0"/>
          <w:sz w:val="24"/>
          <w:lang w:val="en-US" w:eastAsia="zh-CN"/>
        </w:rPr>
        <w:t xml:space="preserve"> 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>
        <w:rPr>
          <w:rFonts w:eastAsia="SimSun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#</w:t>
      </w:r>
      <w:r>
        <w:rPr>
          <w:rFonts w:eastAsia="SimSun" w:hint="eastAsia"/>
          <w:i w:val="0"/>
          <w:sz w:val="24"/>
          <w:lang w:val="en-US" w:eastAsia="zh-CN"/>
        </w:rPr>
        <w:t>91</w:t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  <w:t xml:space="preserve">            </w:t>
      </w:r>
      <w:r w:rsidR="00EF6E33">
        <w:rPr>
          <w:rFonts w:eastAsia="SimSun"/>
          <w:i w:val="0"/>
          <w:sz w:val="24"/>
          <w:lang w:val="en-US" w:eastAsia="zh-CN"/>
        </w:rPr>
        <w:t xml:space="preserve">    </w:t>
      </w:r>
      <w:r w:rsidR="003F4469">
        <w:rPr>
          <w:rFonts w:eastAsia="SimSun"/>
          <w:i w:val="0"/>
          <w:sz w:val="24"/>
          <w:lang w:val="en-US" w:eastAsia="zh-CN"/>
        </w:rPr>
        <w:tab/>
      </w:r>
      <w:r w:rsidR="003F4469">
        <w:rPr>
          <w:rFonts w:eastAsia="SimSun"/>
          <w:i w:val="0"/>
          <w:sz w:val="24"/>
          <w:lang w:val="en-US" w:eastAsia="zh-CN"/>
        </w:rPr>
        <w:tab/>
      </w:r>
      <w:r w:rsidRPr="00350D7E">
        <w:rPr>
          <w:i w:val="0"/>
          <w:sz w:val="24"/>
          <w:lang w:val="en-US" w:eastAsia="zh-CN"/>
        </w:rPr>
        <w:t>R</w:t>
      </w:r>
      <w:r>
        <w:rPr>
          <w:rFonts w:eastAsia="SimSun"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 w:rsidR="003F4469">
        <w:rPr>
          <w:rFonts w:eastAsia="SimSun"/>
          <w:i w:val="0"/>
          <w:sz w:val="24"/>
          <w:szCs w:val="24"/>
          <w:lang w:eastAsia="zh-CN"/>
        </w:rPr>
        <w:t>153772</w:t>
      </w:r>
    </w:p>
    <w:p w:rsidR="00B151C4" w:rsidRPr="006F1829" w:rsidRDefault="00B151C4" w:rsidP="00B151C4">
      <w:pPr>
        <w:pStyle w:val="Footer"/>
        <w:jc w:val="both"/>
        <w:rPr>
          <w:rFonts w:eastAsia="SimSun"/>
          <w:i w:val="0"/>
          <w:sz w:val="24"/>
          <w:lang w:val="en-US" w:eastAsia="zh-CN"/>
        </w:rPr>
      </w:pPr>
      <w:r>
        <w:rPr>
          <w:rFonts w:eastAsia="SimSun" w:hint="eastAsia"/>
          <w:i w:val="0"/>
          <w:sz w:val="24"/>
          <w:lang w:val="en-US" w:eastAsia="zh-CN"/>
        </w:rPr>
        <w:t>Beijing</w:t>
      </w:r>
      <w:r w:rsidRPr="0036285E">
        <w:rPr>
          <w:rFonts w:eastAsia="SimSun"/>
          <w:i w:val="0"/>
          <w:sz w:val="24"/>
          <w:lang w:val="en-US" w:eastAsia="zh-CN"/>
        </w:rPr>
        <w:t xml:space="preserve">, </w:t>
      </w:r>
      <w:r>
        <w:rPr>
          <w:rFonts w:eastAsia="SimSun" w:hint="eastAsia"/>
          <w:i w:val="0"/>
          <w:sz w:val="24"/>
          <w:lang w:val="en-US" w:eastAsia="zh-CN"/>
        </w:rPr>
        <w:t>China,</w:t>
      </w:r>
      <w:r w:rsidRPr="00350D7E">
        <w:rPr>
          <w:rFonts w:hint="eastAsia"/>
          <w:i w:val="0"/>
          <w:sz w:val="24"/>
          <w:lang w:val="en-US" w:eastAsia="zh-CN"/>
        </w:rPr>
        <w:t xml:space="preserve"> </w:t>
      </w:r>
      <w:r>
        <w:rPr>
          <w:rFonts w:eastAsia="SimSun" w:hint="eastAsia"/>
          <w:i w:val="0"/>
          <w:sz w:val="24"/>
          <w:lang w:val="en-US" w:eastAsia="zh-CN"/>
        </w:rPr>
        <w:t>Aug 24</w:t>
      </w:r>
      <w:r>
        <w:rPr>
          <w:i w:val="0"/>
          <w:sz w:val="24"/>
          <w:lang w:val="en-US" w:eastAsia="zh-CN"/>
        </w:rPr>
        <w:t xml:space="preserve"> - </w:t>
      </w:r>
      <w:r>
        <w:rPr>
          <w:rFonts w:eastAsia="SimSun" w:hint="eastAsia"/>
          <w:i w:val="0"/>
          <w:sz w:val="24"/>
          <w:lang w:val="en-US" w:eastAsia="zh-CN"/>
        </w:rPr>
        <w:t>28</w:t>
      </w:r>
      <w:r>
        <w:rPr>
          <w:i w:val="0"/>
          <w:sz w:val="24"/>
          <w:lang w:val="en-US" w:eastAsia="zh-CN"/>
        </w:rPr>
        <w:t>, 201</w:t>
      </w:r>
      <w:r>
        <w:rPr>
          <w:rFonts w:eastAsia="SimSun" w:hint="eastAsia"/>
          <w:i w:val="0"/>
          <w:sz w:val="24"/>
          <w:lang w:val="en-US" w:eastAsia="zh-CN"/>
        </w:rPr>
        <w:t>5</w:t>
      </w:r>
    </w:p>
    <w:p w:rsidR="00C22A29" w:rsidRPr="00643632" w:rsidRDefault="00C22A29" w:rsidP="00D56485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D56485" w:rsidRPr="00643632" w:rsidRDefault="00D56485" w:rsidP="00D56485">
      <w:pPr>
        <w:tabs>
          <w:tab w:val="left" w:pos="1985"/>
        </w:tabs>
        <w:ind w:left="1980" w:hanging="1980"/>
        <w:rPr>
          <w:rStyle w:val="a4"/>
          <w:b/>
          <w:lang w:val="en-US" w:eastAsia="zh-CN"/>
        </w:rPr>
      </w:pPr>
      <w:r w:rsidRPr="00643632">
        <w:rPr>
          <w:rFonts w:ascii="Arial" w:hAnsi="Arial"/>
          <w:b/>
          <w:sz w:val="24"/>
          <w:lang w:val="en-US"/>
        </w:rPr>
        <w:t xml:space="preserve">Title: </w:t>
      </w:r>
      <w:r w:rsidRPr="00643632">
        <w:rPr>
          <w:rFonts w:ascii="Arial" w:hAnsi="Arial"/>
          <w:b/>
          <w:sz w:val="24"/>
          <w:lang w:val="en-US"/>
        </w:rPr>
        <w:tab/>
      </w:r>
      <w:r w:rsidR="002725B0" w:rsidRPr="00643632">
        <w:rPr>
          <w:rFonts w:ascii="Arial" w:hAnsi="Arial"/>
          <w:b/>
          <w:sz w:val="24"/>
          <w:lang w:val="en-US"/>
        </w:rPr>
        <w:t xml:space="preserve">On </w:t>
      </w:r>
      <w:r w:rsidR="00EA5E4A">
        <w:rPr>
          <w:rFonts w:ascii="Arial" w:hAnsi="Arial"/>
          <w:b/>
          <w:sz w:val="24"/>
          <w:lang w:val="en-US"/>
        </w:rPr>
        <w:t>ProSe</w:t>
      </w:r>
      <w:r w:rsidR="00265D24" w:rsidRPr="00643632">
        <w:rPr>
          <w:rFonts w:ascii="Arial" w:hAnsi="Arial"/>
          <w:b/>
          <w:sz w:val="24"/>
          <w:lang w:val="en-US"/>
        </w:rPr>
        <w:t xml:space="preserve"> </w:t>
      </w:r>
      <w:r w:rsidR="002725B0" w:rsidRPr="00643632">
        <w:rPr>
          <w:rStyle w:val="a4"/>
          <w:b/>
          <w:lang w:val="en-US"/>
        </w:rPr>
        <w:t>Discovery for inter-freq</w:t>
      </w:r>
      <w:r w:rsidR="00095095" w:rsidRPr="00643632">
        <w:rPr>
          <w:rStyle w:val="a4"/>
          <w:b/>
          <w:lang w:val="en-US"/>
        </w:rPr>
        <w:t>u</w:t>
      </w:r>
      <w:r w:rsidR="002725B0" w:rsidRPr="00643632">
        <w:rPr>
          <w:rStyle w:val="a4"/>
          <w:b/>
          <w:lang w:val="en-US"/>
        </w:rPr>
        <w:t>ency and inter-</w:t>
      </w:r>
      <w:r w:rsidR="00265D24" w:rsidRPr="00643632">
        <w:rPr>
          <w:rStyle w:val="a4"/>
          <w:b/>
          <w:lang w:val="en-US"/>
        </w:rPr>
        <w:t>PLMN</w:t>
      </w:r>
      <w:r w:rsidR="007A3927" w:rsidRPr="00643632">
        <w:rPr>
          <w:rStyle w:val="a4"/>
          <w:b/>
          <w:lang w:val="en-US" w:eastAsia="zh-CN"/>
        </w:rPr>
        <w:t xml:space="preserve"> </w:t>
      </w:r>
    </w:p>
    <w:p w:rsidR="00D56485" w:rsidRPr="00643632" w:rsidRDefault="00D56485" w:rsidP="00D56485">
      <w:pPr>
        <w:tabs>
          <w:tab w:val="left" w:pos="1985"/>
        </w:tabs>
        <w:rPr>
          <w:rStyle w:val="a4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 xml:space="preserve">Source: </w:t>
      </w:r>
      <w:r w:rsidRPr="00643632">
        <w:rPr>
          <w:rFonts w:ascii="Arial" w:hAnsi="Arial"/>
          <w:b/>
          <w:sz w:val="24"/>
          <w:lang w:val="en-US"/>
        </w:rPr>
        <w:tab/>
      </w:r>
      <w:r w:rsidRPr="00643632">
        <w:rPr>
          <w:rStyle w:val="a4"/>
          <w:b/>
          <w:lang w:val="en-US"/>
        </w:rPr>
        <w:t>ZTE</w:t>
      </w:r>
    </w:p>
    <w:p w:rsidR="00D56485" w:rsidRPr="00643632" w:rsidRDefault="00D56485" w:rsidP="00D56485">
      <w:pPr>
        <w:tabs>
          <w:tab w:val="left" w:pos="1985"/>
        </w:tabs>
        <w:rPr>
          <w:rStyle w:val="a4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>Agenda item:</w:t>
      </w:r>
      <w:r w:rsidRPr="00643632">
        <w:rPr>
          <w:rFonts w:ascii="Arial" w:hAnsi="Arial"/>
          <w:b/>
          <w:sz w:val="24"/>
          <w:lang w:val="en-US"/>
        </w:rPr>
        <w:tab/>
      </w:r>
      <w:r w:rsidR="00F7212B" w:rsidRPr="00643632">
        <w:rPr>
          <w:rFonts w:ascii="Arial" w:hAnsi="Arial"/>
          <w:b/>
          <w:sz w:val="24"/>
          <w:lang w:val="en-US"/>
        </w:rPr>
        <w:t>7.</w:t>
      </w:r>
      <w:r w:rsidR="00C84683">
        <w:rPr>
          <w:rFonts w:ascii="Arial" w:hAnsi="Arial"/>
          <w:b/>
          <w:sz w:val="24"/>
          <w:lang w:val="en-US"/>
        </w:rPr>
        <w:t>5</w:t>
      </w:r>
      <w:r w:rsidR="00F7212B" w:rsidRPr="00643632">
        <w:rPr>
          <w:rFonts w:ascii="Arial" w:hAnsi="Arial"/>
          <w:b/>
          <w:sz w:val="24"/>
          <w:lang w:val="en-US"/>
        </w:rPr>
        <w:t>.</w:t>
      </w:r>
      <w:r w:rsidR="00C84683">
        <w:rPr>
          <w:rFonts w:ascii="Arial" w:hAnsi="Arial"/>
          <w:b/>
          <w:sz w:val="24"/>
          <w:lang w:val="en-US"/>
        </w:rPr>
        <w:t>3</w:t>
      </w:r>
    </w:p>
    <w:p w:rsidR="00D56485" w:rsidRPr="00643632" w:rsidRDefault="00D56485" w:rsidP="00D56485">
      <w:pPr>
        <w:tabs>
          <w:tab w:val="left" w:pos="1985"/>
        </w:tabs>
        <w:ind w:left="1980" w:hanging="1980"/>
        <w:rPr>
          <w:rStyle w:val="a4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>Document for:</w:t>
      </w:r>
      <w:r w:rsidRPr="00643632">
        <w:rPr>
          <w:rFonts w:ascii="Arial" w:hAnsi="Arial"/>
          <w:b/>
          <w:sz w:val="24"/>
          <w:lang w:val="en-US"/>
        </w:rPr>
        <w:tab/>
      </w:r>
      <w:r w:rsidRPr="00643632">
        <w:rPr>
          <w:rFonts w:ascii="Arial" w:hAnsi="Arial"/>
          <w:b/>
          <w:sz w:val="24"/>
          <w:lang w:val="en-US" w:eastAsia="zh-CN"/>
        </w:rPr>
        <w:t>Discussion</w:t>
      </w:r>
    </w:p>
    <w:p w:rsidR="00DD5AE1" w:rsidRPr="00643632" w:rsidRDefault="00712AA2" w:rsidP="00B47C0A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Introduction</w:t>
      </w:r>
    </w:p>
    <w:p w:rsidR="00083886" w:rsidRDefault="00180489">
      <w:pPr>
        <w:jc w:val="both"/>
        <w:rPr>
          <w:color w:val="FF0000"/>
          <w:lang w:val="en-US" w:eastAsia="zh-CN"/>
        </w:rPr>
      </w:pPr>
      <w:r w:rsidRPr="00643632">
        <w:rPr>
          <w:lang w:val="en-US" w:eastAsia="zh-CN"/>
        </w:rPr>
        <w:t>The e</w:t>
      </w:r>
      <w:r w:rsidR="000F0509" w:rsidRPr="00643632">
        <w:rPr>
          <w:rFonts w:eastAsia="MS Mincho"/>
          <w:lang w:val="en-US"/>
        </w:rPr>
        <w:t>nhance</w:t>
      </w:r>
      <w:r w:rsidRPr="00643632">
        <w:rPr>
          <w:lang w:val="en-US" w:eastAsia="zh-CN"/>
        </w:rPr>
        <w:t>ment of</w:t>
      </w:r>
      <w:r w:rsidR="000F0509" w:rsidRPr="00643632">
        <w:rPr>
          <w:rFonts w:eastAsia="MS Mincho"/>
          <w:lang w:val="en-US"/>
        </w:rPr>
        <w:t xml:space="preserve"> </w:t>
      </w:r>
      <w:r w:rsidR="00F55D3E" w:rsidRPr="00643632">
        <w:rPr>
          <w:rFonts w:eastAsia="MS Mincho"/>
          <w:lang w:val="en-US"/>
        </w:rPr>
        <w:t>P</w:t>
      </w:r>
      <w:r w:rsidR="00F55D3E" w:rsidRPr="00643632">
        <w:rPr>
          <w:lang w:val="en-US" w:eastAsia="zh-CN"/>
        </w:rPr>
        <w:t>ro</w:t>
      </w:r>
      <w:r w:rsidR="00F55D3E" w:rsidRPr="00643632">
        <w:rPr>
          <w:rFonts w:eastAsia="MS Mincho"/>
          <w:lang w:val="en-US"/>
        </w:rPr>
        <w:t>S</w:t>
      </w:r>
      <w:r w:rsidR="00F55D3E" w:rsidRPr="00643632">
        <w:rPr>
          <w:lang w:val="en-US" w:eastAsia="zh-CN"/>
        </w:rPr>
        <w:t>e</w:t>
      </w:r>
      <w:r w:rsidR="000F0509" w:rsidRPr="00643632">
        <w:rPr>
          <w:rFonts w:eastAsia="MS Mincho"/>
          <w:lang w:val="en-US"/>
        </w:rPr>
        <w:t xml:space="preserve"> discovery support in the presence of</w:t>
      </w:r>
      <w:r w:rsidR="000F0509" w:rsidRPr="00643632">
        <w:rPr>
          <w:lang w:val="en-US" w:eastAsia="ja-JP"/>
        </w:rPr>
        <w:t xml:space="preserve"> multiple carriers and PLMNs is identified as one of the objective</w:t>
      </w:r>
      <w:r w:rsidR="009C4DF8">
        <w:rPr>
          <w:rFonts w:hint="eastAsia"/>
          <w:lang w:val="en-US" w:eastAsia="zh-CN"/>
        </w:rPr>
        <w:t>s</w:t>
      </w:r>
      <w:r w:rsidR="000F0509" w:rsidRPr="00643632">
        <w:rPr>
          <w:lang w:val="en-US" w:eastAsia="ja-JP"/>
        </w:rPr>
        <w:t xml:space="preserve"> in </w:t>
      </w:r>
      <w:r w:rsidR="0033123C">
        <w:rPr>
          <w:lang w:val="en-US" w:eastAsia="ja-JP"/>
        </w:rPr>
        <w:t xml:space="preserve">the </w:t>
      </w:r>
      <w:r w:rsidR="000F0509" w:rsidRPr="00643632">
        <w:rPr>
          <w:lang w:val="en-US" w:eastAsia="ja-JP"/>
        </w:rPr>
        <w:t xml:space="preserve">R13 </w:t>
      </w:r>
      <w:r w:rsidR="00EA5E4A">
        <w:rPr>
          <w:lang w:val="en-US" w:eastAsia="ja-JP"/>
        </w:rPr>
        <w:t>ProSe</w:t>
      </w:r>
      <w:r w:rsidR="000F0509" w:rsidRPr="00643632">
        <w:rPr>
          <w:lang w:val="en-US" w:eastAsia="ja-JP"/>
        </w:rPr>
        <w:t xml:space="preserve"> </w:t>
      </w:r>
      <w:r w:rsidR="00E9392E" w:rsidRPr="00643632">
        <w:rPr>
          <w:lang w:val="en-US" w:eastAsia="ja-JP"/>
        </w:rPr>
        <w:t>WI [</w:t>
      </w:r>
      <w:r w:rsidR="0009191D" w:rsidRPr="00643632">
        <w:rPr>
          <w:lang w:val="en-US" w:eastAsia="ja-JP"/>
        </w:rPr>
        <w:t>1]</w:t>
      </w:r>
      <w:r w:rsidR="000F0509" w:rsidRPr="00643632">
        <w:rPr>
          <w:lang w:val="en-US" w:eastAsia="ja-JP"/>
        </w:rPr>
        <w:t xml:space="preserve">. </w:t>
      </w:r>
      <w:r w:rsidR="007D4889">
        <w:rPr>
          <w:lang w:val="en-US" w:eastAsia="ja-JP"/>
        </w:rPr>
        <w:t>S</w:t>
      </w:r>
      <w:r w:rsidR="009612E8">
        <w:rPr>
          <w:rFonts w:hint="eastAsia"/>
          <w:lang w:val="en-US" w:eastAsia="zh-CN"/>
        </w:rPr>
        <w:t>everal agreement</w:t>
      </w:r>
      <w:r w:rsidR="00BF00F0">
        <w:rPr>
          <w:lang w:val="en-US" w:eastAsia="zh-CN"/>
        </w:rPr>
        <w:t>s have been achieved at RAN2#</w:t>
      </w:r>
      <w:r w:rsidR="00BA57C3">
        <w:rPr>
          <w:lang w:val="en-US" w:eastAsia="zh-CN"/>
        </w:rPr>
        <w:t>90</w:t>
      </w:r>
      <w:r w:rsidR="007D4889">
        <w:rPr>
          <w:lang w:val="en-US" w:eastAsia="zh-CN"/>
        </w:rPr>
        <w:t xml:space="preserve"> and several open issue</w:t>
      </w:r>
      <w:r w:rsidR="00852B92">
        <w:rPr>
          <w:lang w:val="en-US" w:eastAsia="zh-CN"/>
        </w:rPr>
        <w:t>s</w:t>
      </w:r>
      <w:r w:rsidR="007D4889">
        <w:rPr>
          <w:lang w:val="en-US" w:eastAsia="zh-CN"/>
        </w:rPr>
        <w:t xml:space="preserve"> need to be clarified</w:t>
      </w:r>
      <w:r w:rsidR="00852B92">
        <w:rPr>
          <w:lang w:val="en-US" w:eastAsia="zh-CN"/>
        </w:rPr>
        <w:t xml:space="preserve"> </w:t>
      </w:r>
      <w:r w:rsidR="007D4889">
        <w:rPr>
          <w:lang w:val="en-US" w:eastAsia="zh-CN"/>
        </w:rPr>
        <w:t>[</w:t>
      </w:r>
      <w:r w:rsidR="0013492F">
        <w:rPr>
          <w:lang w:val="en-US" w:eastAsia="zh-CN"/>
        </w:rPr>
        <w:t>2</w:t>
      </w:r>
      <w:r w:rsidR="007D4889">
        <w:rPr>
          <w:lang w:val="en-US" w:eastAsia="zh-CN"/>
        </w:rPr>
        <w:t>].</w:t>
      </w:r>
      <w:r w:rsidR="00852B92">
        <w:rPr>
          <w:lang w:val="en-US" w:eastAsia="zh-CN"/>
        </w:rPr>
        <w:t xml:space="preserve"> </w:t>
      </w:r>
      <w:r w:rsidR="000F0509" w:rsidRPr="00643632">
        <w:rPr>
          <w:lang w:val="en-US" w:eastAsia="ja-JP"/>
        </w:rPr>
        <w:t>This contribution provide</w:t>
      </w:r>
      <w:r w:rsidR="00C349BB" w:rsidRPr="00643632">
        <w:rPr>
          <w:lang w:val="en-US" w:eastAsia="zh-CN"/>
        </w:rPr>
        <w:t>s</w:t>
      </w:r>
      <w:r w:rsidR="000F0509" w:rsidRPr="00643632">
        <w:rPr>
          <w:lang w:val="en-US" w:eastAsia="ja-JP"/>
        </w:rPr>
        <w:t xml:space="preserve"> some consideration</w:t>
      </w:r>
      <w:r w:rsidR="00852B92">
        <w:rPr>
          <w:lang w:val="en-US" w:eastAsia="ja-JP"/>
        </w:rPr>
        <w:t>s</w:t>
      </w:r>
      <w:r w:rsidR="000F0509" w:rsidRPr="00643632">
        <w:rPr>
          <w:lang w:val="en-US" w:eastAsia="ja-JP"/>
        </w:rPr>
        <w:t xml:space="preserve"> on </w:t>
      </w:r>
      <w:r w:rsidR="00BA7888">
        <w:rPr>
          <w:lang w:val="en-US" w:eastAsia="ja-JP"/>
        </w:rPr>
        <w:t>these issues and show</w:t>
      </w:r>
      <w:r w:rsidR="001924DD">
        <w:rPr>
          <w:lang w:val="en-US" w:eastAsia="ja-JP"/>
        </w:rPr>
        <w:t>s</w:t>
      </w:r>
      <w:r w:rsidR="00BA7888">
        <w:rPr>
          <w:lang w:val="en-US" w:eastAsia="ja-JP"/>
        </w:rPr>
        <w:t xml:space="preserve"> </w:t>
      </w:r>
      <w:r w:rsidR="000F0509" w:rsidRPr="00643632">
        <w:rPr>
          <w:lang w:val="en-US" w:eastAsia="ja-JP"/>
        </w:rPr>
        <w:t xml:space="preserve">how to allow </w:t>
      </w:r>
      <w:r w:rsidR="00F55D3E" w:rsidRPr="00643632">
        <w:rPr>
          <w:lang w:val="en-US"/>
        </w:rPr>
        <w:t>P</w:t>
      </w:r>
      <w:r w:rsidRPr="00643632">
        <w:rPr>
          <w:lang w:val="en-US" w:eastAsia="zh-CN"/>
        </w:rPr>
        <w:t>ro</w:t>
      </w:r>
      <w:r w:rsidR="00F55D3E" w:rsidRPr="00643632">
        <w:rPr>
          <w:lang w:val="en-US"/>
        </w:rPr>
        <w:t>S</w:t>
      </w:r>
      <w:r w:rsidRPr="00643632">
        <w:rPr>
          <w:lang w:val="en-US" w:eastAsia="zh-CN"/>
        </w:rPr>
        <w:t>e</w:t>
      </w:r>
      <w:r w:rsidR="000F0509" w:rsidRPr="00643632">
        <w:rPr>
          <w:lang w:val="en-US"/>
        </w:rPr>
        <w:t xml:space="preserve"> transmissions in a non-serving carrier and/or secondary cell belonging to the same and possibly different PLMN as the serving cell</w:t>
      </w:r>
      <w:r w:rsidR="00E40640" w:rsidRPr="00643632">
        <w:rPr>
          <w:lang w:val="en-US"/>
        </w:rPr>
        <w:t>.</w:t>
      </w:r>
      <w:bookmarkStart w:id="0" w:name="OLE_LINK1"/>
      <w:bookmarkStart w:id="1" w:name="OLE_LINK2"/>
    </w:p>
    <w:p w:rsidR="000243C3" w:rsidRDefault="00660D21" w:rsidP="00821925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Discussion</w:t>
      </w:r>
      <w:r w:rsidR="00D02CAB" w:rsidRPr="00643632">
        <w:rPr>
          <w:rFonts w:eastAsia="SimSun"/>
          <w:lang w:val="en-US" w:eastAsia="zh-CN"/>
        </w:rPr>
        <w:t xml:space="preserve"> </w:t>
      </w:r>
    </w:p>
    <w:p w:rsidR="00ED6B36" w:rsidRDefault="00ED6B36" w:rsidP="003B6F0E">
      <w:pPr>
        <w:pStyle w:val="Heading2"/>
        <w:ind w:left="4394" w:right="200" w:hanging="4394"/>
        <w:rPr>
          <w:rFonts w:eastAsia="SimSun"/>
          <w:lang w:val="en-US" w:eastAsia="zh-CN"/>
        </w:rPr>
      </w:pPr>
      <w:r w:rsidRPr="003B6F0E">
        <w:rPr>
          <w:rFonts w:eastAsia="SimSun"/>
          <w:lang w:val="en-US" w:eastAsia="zh-CN"/>
        </w:rPr>
        <w:t>Intra PLMN scenario</w:t>
      </w:r>
    </w:p>
    <w:p w:rsidR="00083886" w:rsidRDefault="00686903">
      <w:pPr>
        <w:jc w:val="both"/>
        <w:rPr>
          <w:lang w:eastAsia="ja-JP"/>
        </w:rPr>
      </w:pPr>
      <w:r>
        <w:rPr>
          <w:rFonts w:hint="eastAsia"/>
          <w:lang w:val="en-US" w:eastAsia="zh-CN"/>
        </w:rPr>
        <w:t>The intra-PLMN</w:t>
      </w:r>
      <w:r w:rsidR="00AD24A0" w:rsidRPr="00AD24A0">
        <w:rPr>
          <w:lang w:eastAsia="ja-JP"/>
        </w:rPr>
        <w:t xml:space="preserve"> is depicted in </w:t>
      </w:r>
      <w:r>
        <w:rPr>
          <w:rFonts w:hint="eastAsia"/>
          <w:lang w:eastAsia="zh-CN"/>
        </w:rPr>
        <w:t>F</w:t>
      </w:r>
      <w:r w:rsidR="00AD24A0" w:rsidRPr="00AD24A0">
        <w:rPr>
          <w:lang w:eastAsia="ja-JP"/>
        </w:rPr>
        <w:t>igure 1. The scenario is further split into two ca</w:t>
      </w:r>
      <w:r>
        <w:rPr>
          <w:rFonts w:hint="eastAsia"/>
          <w:lang w:eastAsia="zh-CN"/>
        </w:rPr>
        <w:t>ses</w:t>
      </w:r>
      <w:r w:rsidR="00CA520E">
        <w:rPr>
          <w:rFonts w:hint="eastAsia"/>
          <w:lang w:eastAsia="zh-CN"/>
        </w:rPr>
        <w:t>: intra-PLMN</w:t>
      </w:r>
      <w:r w:rsidR="00AD24A0" w:rsidRPr="00AD24A0">
        <w:rPr>
          <w:lang w:eastAsia="ja-JP"/>
        </w:rPr>
        <w:t xml:space="preserve"> </w:t>
      </w:r>
      <w:r w:rsidR="00CA520E">
        <w:rPr>
          <w:rFonts w:hint="eastAsia"/>
          <w:lang w:eastAsia="zh-CN"/>
        </w:rPr>
        <w:t xml:space="preserve">scenario of collocated deployment and intra-PLMN of inter-eNB deployment. </w:t>
      </w:r>
      <w:r>
        <w:rPr>
          <w:rFonts w:hint="eastAsia"/>
          <w:lang w:eastAsia="zh-CN"/>
        </w:rPr>
        <w:t xml:space="preserve">For the former case, </w:t>
      </w:r>
      <w:r w:rsidR="00AD24A0" w:rsidRPr="00AD24A0">
        <w:rPr>
          <w:lang w:eastAsia="ja-JP"/>
        </w:rPr>
        <w:t>all the carriers in different cell</w:t>
      </w:r>
      <w:r w:rsidR="006D609B">
        <w:rPr>
          <w:rFonts w:hint="eastAsia"/>
          <w:lang w:eastAsia="zh-CN"/>
        </w:rPr>
        <w:t>s</w:t>
      </w:r>
      <w:r w:rsidR="00AD24A0" w:rsidRPr="00AD24A0">
        <w:rPr>
          <w:lang w:eastAsia="ja-JP"/>
        </w:rPr>
        <w:t xml:space="preserve"> are collocated in the same eNB belong</w:t>
      </w:r>
      <w:r w:rsidR="00BF00F0">
        <w:rPr>
          <w:lang w:eastAsia="ja-JP"/>
        </w:rPr>
        <w:t>ing</w:t>
      </w:r>
      <w:r w:rsidR="00AD24A0" w:rsidRPr="00AD24A0">
        <w:rPr>
          <w:lang w:eastAsia="ja-JP"/>
        </w:rPr>
        <w:t xml:space="preserve"> to the same PLMN. </w:t>
      </w:r>
      <w:r>
        <w:rPr>
          <w:rFonts w:hint="eastAsia"/>
          <w:lang w:eastAsia="zh-CN"/>
        </w:rPr>
        <w:t>For the latter case</w:t>
      </w:r>
      <w:r w:rsidR="00AD24A0" w:rsidRPr="00AD24A0">
        <w:rPr>
          <w:lang w:eastAsia="ja-JP"/>
        </w:rPr>
        <w:t>, although carrier1 and carrier 2 belong to the same PLMN, the two carrier</w:t>
      </w:r>
      <w:r w:rsidR="00C570C5">
        <w:rPr>
          <w:rFonts w:hint="eastAsia"/>
          <w:lang w:eastAsia="zh-CN"/>
        </w:rPr>
        <w:t>s</w:t>
      </w:r>
      <w:r w:rsidR="00AD24A0" w:rsidRPr="00AD24A0">
        <w:rPr>
          <w:lang w:eastAsia="ja-JP"/>
        </w:rPr>
        <w:t xml:space="preserve"> are deployed on different eNBs. In th</w:t>
      </w:r>
      <w:r>
        <w:rPr>
          <w:rFonts w:hint="eastAsia"/>
          <w:lang w:eastAsia="zh-CN"/>
        </w:rPr>
        <w:t>is case</w:t>
      </w:r>
      <w:r w:rsidR="00AD24A0" w:rsidRPr="00AD24A0">
        <w:rPr>
          <w:lang w:eastAsia="ja-JP"/>
        </w:rPr>
        <w:t>, inter eNB coordinat</w:t>
      </w:r>
      <w:r>
        <w:rPr>
          <w:rFonts w:hint="eastAsia"/>
          <w:lang w:eastAsia="zh-CN"/>
        </w:rPr>
        <w:t>ion</w:t>
      </w:r>
      <w:r w:rsidR="00AD24A0" w:rsidRPr="00AD24A0">
        <w:rPr>
          <w:lang w:eastAsia="ja-JP"/>
        </w:rPr>
        <w:t xml:space="preserve"> is needed. </w:t>
      </w:r>
    </w:p>
    <w:p w:rsidR="00486039" w:rsidRDefault="00CC2EE8" w:rsidP="00EF5364">
      <w:pPr>
        <w:jc w:val="center"/>
        <w:rPr>
          <w:lang w:val="en-US"/>
        </w:rPr>
      </w:pPr>
      <w:r w:rsidRPr="00643632">
        <w:rPr>
          <w:lang w:val="en-US"/>
        </w:rPr>
        <w:object w:dxaOrig="14771" w:dyaOrig="4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55pt;height:107.45pt" o:ole="">
            <v:imagedata r:id="rId8" o:title=""/>
          </v:shape>
          <o:OLEObject Type="Embed" ProgID="Visio.Drawing.11" ShapeID="_x0000_i1025" DrawAspect="Content" ObjectID="_1501112638" r:id="rId9"/>
        </w:object>
      </w:r>
    </w:p>
    <w:p w:rsidR="00C744BE" w:rsidRPr="005675F1" w:rsidRDefault="00C744BE" w:rsidP="00EF5364">
      <w:pPr>
        <w:jc w:val="center"/>
        <w:rPr>
          <w:lang w:val="en-US" w:eastAsia="zh-CN"/>
        </w:rPr>
      </w:pPr>
      <w:r>
        <w:rPr>
          <w:lang w:val="en-US"/>
        </w:rPr>
        <w:t>Figure 1</w:t>
      </w:r>
      <w:r w:rsidR="00444B83">
        <w:rPr>
          <w:lang w:val="en-US"/>
        </w:rPr>
        <w:t>.</w:t>
      </w:r>
      <w:r>
        <w:rPr>
          <w:lang w:val="en-US"/>
        </w:rPr>
        <w:t xml:space="preserve"> </w:t>
      </w:r>
      <w:r w:rsidR="00852B92">
        <w:rPr>
          <w:lang w:val="en-US"/>
        </w:rPr>
        <w:t>I</w:t>
      </w:r>
      <w:r w:rsidR="00EF5364">
        <w:rPr>
          <w:lang w:val="en-US"/>
        </w:rPr>
        <w:t>ntra PLMN scenario</w:t>
      </w:r>
    </w:p>
    <w:p w:rsidR="00682846" w:rsidRDefault="00BF6EFF" w:rsidP="007C32D0">
      <w:pPr>
        <w:pStyle w:val="Heading3"/>
        <w:ind w:right="200"/>
        <w:rPr>
          <w:lang w:val="en-US" w:eastAsia="zh-CN"/>
        </w:rPr>
      </w:pPr>
      <w:r>
        <w:rPr>
          <w:lang w:val="en-US" w:eastAsia="zh-CN"/>
        </w:rPr>
        <w:t>Configuration of</w:t>
      </w:r>
      <w:r w:rsidR="007C32D0">
        <w:rPr>
          <w:lang w:val="en-US" w:eastAsia="zh-CN"/>
        </w:rPr>
        <w:t xml:space="preserve"> discovery resource </w:t>
      </w:r>
      <w:r w:rsidR="00E82D39">
        <w:rPr>
          <w:rFonts w:eastAsia="SimSun" w:hint="eastAsia"/>
          <w:lang w:val="en-US" w:eastAsia="zh-CN"/>
        </w:rPr>
        <w:t xml:space="preserve">of other carriers </w:t>
      </w:r>
      <w:r w:rsidR="007C32D0">
        <w:rPr>
          <w:lang w:val="en-US" w:eastAsia="zh-CN"/>
        </w:rPr>
        <w:t>via SIB message</w:t>
      </w:r>
    </w:p>
    <w:p w:rsidR="00083886" w:rsidRDefault="00753A10" w:rsidP="00096E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It was agreed that </w:t>
      </w:r>
      <w:r w:rsidRPr="00753A10">
        <w:rPr>
          <w:lang w:val="en-US" w:eastAsia="zh-CN"/>
        </w:rPr>
        <w:t xml:space="preserve">the serving eNB can provide direct discovery resource information for other carriers using dedicated signalling or broadcast </w:t>
      </w:r>
      <w:r>
        <w:rPr>
          <w:lang w:val="en-US" w:eastAsia="zh-CN"/>
        </w:rPr>
        <w:t xml:space="preserve">signaling. </w:t>
      </w:r>
      <w:r w:rsidR="000F005A">
        <w:rPr>
          <w:lang w:val="en-US" w:eastAsia="zh-CN"/>
        </w:rPr>
        <w:t>I</w:t>
      </w:r>
      <w:r w:rsidR="003220E7">
        <w:rPr>
          <w:lang w:val="en-US" w:eastAsia="zh-CN"/>
        </w:rPr>
        <w:t>f we allow eNB to</w:t>
      </w:r>
      <w:r w:rsidR="00400918">
        <w:rPr>
          <w:lang w:val="en-US" w:eastAsia="zh-CN"/>
        </w:rPr>
        <w:t xml:space="preserve"> </w:t>
      </w:r>
      <w:r w:rsidR="003220E7">
        <w:rPr>
          <w:lang w:val="en-US" w:eastAsia="zh-CN"/>
        </w:rPr>
        <w:t>configure autonomous transmission resource</w:t>
      </w:r>
      <w:r w:rsidR="00837530">
        <w:rPr>
          <w:lang w:val="en-US" w:eastAsia="zh-CN"/>
        </w:rPr>
        <w:t xml:space="preserve">s </w:t>
      </w:r>
      <w:r w:rsidR="003220E7">
        <w:rPr>
          <w:lang w:val="en-US" w:eastAsia="zh-CN"/>
        </w:rPr>
        <w:t>f</w:t>
      </w:r>
      <w:r w:rsidR="00837530">
        <w:rPr>
          <w:lang w:val="en-US" w:eastAsia="zh-CN"/>
        </w:rPr>
        <w:t>or the</w:t>
      </w:r>
      <w:r w:rsidR="003220E7">
        <w:rPr>
          <w:lang w:val="en-US" w:eastAsia="zh-CN"/>
        </w:rPr>
        <w:t xml:space="preserve"> other carrier</w:t>
      </w:r>
      <w:r w:rsidR="005C5FD8">
        <w:rPr>
          <w:lang w:val="en-US" w:eastAsia="zh-CN"/>
        </w:rPr>
        <w:t xml:space="preserve"> via SIB message</w:t>
      </w:r>
      <w:r w:rsidR="00341FBE">
        <w:rPr>
          <w:lang w:val="en-US" w:eastAsia="zh-CN"/>
        </w:rPr>
        <w:t>,</w:t>
      </w:r>
      <w:r w:rsidR="005C5FD8">
        <w:rPr>
          <w:lang w:val="en-US" w:eastAsia="zh-CN"/>
        </w:rPr>
        <w:t xml:space="preserve"> </w:t>
      </w:r>
      <w:r w:rsidR="00DD49B1">
        <w:rPr>
          <w:rFonts w:hint="eastAsia"/>
          <w:lang w:val="en-US" w:eastAsia="zh-CN"/>
        </w:rPr>
        <w:t xml:space="preserve">it is possible that </w:t>
      </w:r>
      <w:r w:rsidR="00837530">
        <w:rPr>
          <w:lang w:val="en-US" w:eastAsia="zh-CN"/>
        </w:rPr>
        <w:t xml:space="preserve">the </w:t>
      </w:r>
      <w:r w:rsidR="005C5FD8">
        <w:rPr>
          <w:lang w:val="en-US" w:eastAsia="zh-CN"/>
        </w:rPr>
        <w:t>eNB</w:t>
      </w:r>
      <w:r w:rsidR="006E18B0">
        <w:rPr>
          <w:rFonts w:hint="eastAsia"/>
          <w:lang w:val="en-US" w:eastAsia="zh-CN"/>
        </w:rPr>
        <w:t xml:space="preserve"> </w:t>
      </w:r>
      <w:r w:rsidR="003220E7">
        <w:rPr>
          <w:lang w:val="en-US" w:eastAsia="zh-CN"/>
        </w:rPr>
        <w:t>simultaneously</w:t>
      </w:r>
      <w:r w:rsidR="00C26CEF">
        <w:rPr>
          <w:lang w:val="en-US" w:eastAsia="zh-CN"/>
        </w:rPr>
        <w:t xml:space="preserve"> </w:t>
      </w:r>
      <w:r w:rsidR="00F947F4">
        <w:rPr>
          <w:lang w:val="en-US" w:eastAsia="zh-CN"/>
        </w:rPr>
        <w:t>configure</w:t>
      </w:r>
      <w:r w:rsidR="00C26CEF">
        <w:rPr>
          <w:lang w:val="en-US" w:eastAsia="zh-CN"/>
        </w:rPr>
        <w:t xml:space="preserve"> transmission resource</w:t>
      </w:r>
      <w:r w:rsidR="00837530">
        <w:rPr>
          <w:lang w:val="en-US" w:eastAsia="zh-CN"/>
        </w:rPr>
        <w:t>s for the</w:t>
      </w:r>
      <w:r w:rsidR="00C26CEF">
        <w:rPr>
          <w:lang w:val="en-US" w:eastAsia="zh-CN"/>
        </w:rPr>
        <w:t xml:space="preserve"> serving </w:t>
      </w:r>
      <w:r w:rsidR="00840BA1">
        <w:rPr>
          <w:rFonts w:hint="eastAsia"/>
          <w:lang w:val="en-US" w:eastAsia="zh-CN"/>
        </w:rPr>
        <w:t>carrier</w:t>
      </w:r>
      <w:r w:rsidR="00840BA1">
        <w:rPr>
          <w:lang w:val="en-US" w:eastAsia="zh-CN"/>
        </w:rPr>
        <w:t xml:space="preserve"> </w:t>
      </w:r>
      <w:r w:rsidR="00C26CEF">
        <w:rPr>
          <w:lang w:val="en-US" w:eastAsia="zh-CN"/>
        </w:rPr>
        <w:t xml:space="preserve">and </w:t>
      </w:r>
      <w:r w:rsidR="00837530">
        <w:rPr>
          <w:lang w:val="en-US" w:eastAsia="zh-CN"/>
        </w:rPr>
        <w:t xml:space="preserve">the </w:t>
      </w:r>
      <w:r w:rsidR="00C26CEF">
        <w:rPr>
          <w:lang w:val="en-US" w:eastAsia="zh-CN"/>
        </w:rPr>
        <w:t xml:space="preserve">other carrier. </w:t>
      </w:r>
      <w:r w:rsidR="006E18B0">
        <w:rPr>
          <w:rFonts w:hint="eastAsia"/>
          <w:lang w:val="en-US" w:eastAsia="zh-CN"/>
        </w:rPr>
        <w:t>Upon receiving such a configuration, i</w:t>
      </w:r>
      <w:r w:rsidR="001D04D2">
        <w:rPr>
          <w:rFonts w:hint="eastAsia"/>
          <w:lang w:eastAsia="zh-CN"/>
        </w:rPr>
        <w:t xml:space="preserve">t is not clear which carrier shall be selected by </w:t>
      </w:r>
      <w:r w:rsidR="00837530">
        <w:rPr>
          <w:lang w:eastAsia="zh-CN"/>
        </w:rPr>
        <w:t xml:space="preserve">the </w:t>
      </w:r>
      <w:r w:rsidR="00837530">
        <w:rPr>
          <w:rFonts w:hint="eastAsia"/>
          <w:lang w:eastAsia="zh-CN"/>
        </w:rPr>
        <w:t xml:space="preserve">UE to </w:t>
      </w:r>
      <w:r w:rsidR="00837530">
        <w:rPr>
          <w:lang w:eastAsia="zh-CN"/>
        </w:rPr>
        <w:t>perform</w:t>
      </w:r>
      <w:r w:rsidR="001D04D2">
        <w:rPr>
          <w:rFonts w:hint="eastAsia"/>
          <w:lang w:eastAsia="zh-CN"/>
        </w:rPr>
        <w:t xml:space="preserve"> the discovery transmission. And i</w:t>
      </w:r>
      <w:r w:rsidR="00336204">
        <w:rPr>
          <w:rFonts w:hint="eastAsia"/>
          <w:lang w:val="en-US" w:eastAsia="zh-CN"/>
        </w:rPr>
        <w:t>t is hard for the n</w:t>
      </w:r>
      <w:r w:rsidR="00C26CEF">
        <w:rPr>
          <w:lang w:val="en-US" w:eastAsia="zh-CN"/>
        </w:rPr>
        <w:t xml:space="preserve">etwork </w:t>
      </w:r>
      <w:r w:rsidR="00336204">
        <w:rPr>
          <w:rFonts w:hint="eastAsia"/>
          <w:lang w:val="en-US" w:eastAsia="zh-CN"/>
        </w:rPr>
        <w:t xml:space="preserve">to control how these autonomous resource pools could be </w:t>
      </w:r>
      <w:r w:rsidR="005B0FB7">
        <w:rPr>
          <w:rFonts w:hint="eastAsia"/>
          <w:lang w:val="en-US" w:eastAsia="zh-CN"/>
        </w:rPr>
        <w:t xml:space="preserve">properly </w:t>
      </w:r>
      <w:r w:rsidR="00336204">
        <w:rPr>
          <w:rFonts w:hint="eastAsia"/>
          <w:lang w:val="en-US" w:eastAsia="zh-CN"/>
        </w:rPr>
        <w:t xml:space="preserve">utilized. </w:t>
      </w:r>
      <w:r w:rsidR="00C26CEF">
        <w:rPr>
          <w:lang w:val="en-US" w:eastAsia="zh-CN"/>
        </w:rPr>
        <w:t xml:space="preserve">For example, </w:t>
      </w:r>
      <w:r w:rsidR="00837530">
        <w:rPr>
          <w:lang w:val="en-US" w:eastAsia="zh-CN"/>
        </w:rPr>
        <w:t xml:space="preserve">the </w:t>
      </w:r>
      <w:r w:rsidR="00102EB2">
        <w:rPr>
          <w:lang w:val="en-US" w:eastAsia="zh-CN"/>
        </w:rPr>
        <w:t>UE may</w:t>
      </w:r>
      <w:r w:rsidR="00221CCD">
        <w:rPr>
          <w:lang w:val="en-US" w:eastAsia="zh-CN"/>
        </w:rPr>
        <w:t xml:space="preserve"> </w:t>
      </w:r>
      <w:r w:rsidR="00C26CEF">
        <w:rPr>
          <w:lang w:val="en-US" w:eastAsia="zh-CN"/>
        </w:rPr>
        <w:t xml:space="preserve">choose resource </w:t>
      </w:r>
      <w:r w:rsidR="00A45D39">
        <w:rPr>
          <w:rFonts w:hint="eastAsia"/>
          <w:lang w:val="en-US" w:eastAsia="zh-CN"/>
        </w:rPr>
        <w:t xml:space="preserve">from </w:t>
      </w:r>
      <w:r w:rsidR="00837530">
        <w:rPr>
          <w:lang w:val="en-US" w:eastAsia="zh-CN"/>
        </w:rPr>
        <w:t xml:space="preserve">a </w:t>
      </w:r>
      <w:r w:rsidR="00A45D39">
        <w:rPr>
          <w:rFonts w:hint="eastAsia"/>
          <w:lang w:val="en-US" w:eastAsia="zh-CN"/>
        </w:rPr>
        <w:t xml:space="preserve">carrier </w:t>
      </w:r>
      <w:r w:rsidR="006E18B0">
        <w:rPr>
          <w:rFonts w:hint="eastAsia"/>
          <w:lang w:val="en-US" w:eastAsia="zh-CN"/>
        </w:rPr>
        <w:t xml:space="preserve">which is </w:t>
      </w:r>
      <w:r w:rsidR="006E18B0">
        <w:rPr>
          <w:lang w:val="en-US" w:eastAsia="zh-CN"/>
        </w:rPr>
        <w:t>actually</w:t>
      </w:r>
      <w:r w:rsidR="006E18B0">
        <w:rPr>
          <w:rFonts w:hint="eastAsia"/>
          <w:lang w:val="en-US" w:eastAsia="zh-CN"/>
        </w:rPr>
        <w:t xml:space="preserve"> </w:t>
      </w:r>
      <w:r w:rsidR="00C26CEF">
        <w:rPr>
          <w:lang w:val="en-US" w:eastAsia="zh-CN"/>
        </w:rPr>
        <w:t xml:space="preserve">heavily </w:t>
      </w:r>
      <w:r w:rsidR="00837530">
        <w:rPr>
          <w:lang w:val="en-US" w:eastAsia="zh-CN"/>
        </w:rPr>
        <w:t>loaded</w:t>
      </w:r>
      <w:r w:rsidR="00EE55E1">
        <w:rPr>
          <w:rFonts w:hint="eastAsia"/>
          <w:lang w:val="en-US" w:eastAsia="zh-CN"/>
        </w:rPr>
        <w:t xml:space="preserve">. In this case, the </w:t>
      </w:r>
      <w:r w:rsidR="00837530">
        <w:rPr>
          <w:lang w:val="en-US" w:eastAsia="zh-CN"/>
        </w:rPr>
        <w:t xml:space="preserve">load </w:t>
      </w:r>
      <w:r w:rsidR="00A676D3">
        <w:rPr>
          <w:rFonts w:hint="eastAsia"/>
          <w:lang w:val="en-US" w:eastAsia="zh-CN"/>
        </w:rPr>
        <w:t xml:space="preserve">imbalance on </w:t>
      </w:r>
      <w:r w:rsidR="00A676D3">
        <w:rPr>
          <w:lang w:val="en-US" w:eastAsia="zh-CN"/>
        </w:rPr>
        <w:t>different</w:t>
      </w:r>
      <w:r w:rsidR="00A676D3">
        <w:rPr>
          <w:rFonts w:hint="eastAsia"/>
          <w:lang w:val="en-US" w:eastAsia="zh-CN"/>
        </w:rPr>
        <w:t xml:space="preserve"> carrier cannot be alleviated. </w:t>
      </w:r>
      <w:r w:rsidR="002831A1">
        <w:rPr>
          <w:lang w:val="en-US" w:eastAsia="zh-CN"/>
        </w:rPr>
        <w:t xml:space="preserve">In </w:t>
      </w:r>
      <w:r w:rsidR="00FD7119">
        <w:rPr>
          <w:rFonts w:hint="eastAsia"/>
          <w:lang w:val="en-US" w:eastAsia="zh-CN"/>
        </w:rPr>
        <w:t>order to solve this issue</w:t>
      </w:r>
      <w:r w:rsidR="002831A1">
        <w:rPr>
          <w:lang w:val="en-US" w:eastAsia="zh-CN"/>
        </w:rPr>
        <w:t xml:space="preserve">, </w:t>
      </w:r>
      <w:r w:rsidR="00E56E7E">
        <w:rPr>
          <w:rFonts w:hint="eastAsia"/>
          <w:lang w:val="en-US" w:eastAsia="zh-CN"/>
        </w:rPr>
        <w:t>t</w:t>
      </w:r>
      <w:r w:rsidR="00E56E7E">
        <w:rPr>
          <w:lang w:val="en-US" w:eastAsia="zh-CN"/>
        </w:rPr>
        <w:t xml:space="preserve">he UE </w:t>
      </w:r>
      <w:r w:rsidR="00A0736C">
        <w:rPr>
          <w:rFonts w:hint="eastAsia"/>
          <w:lang w:val="en-US" w:eastAsia="zh-CN"/>
        </w:rPr>
        <w:t xml:space="preserve">may </w:t>
      </w:r>
      <w:r w:rsidR="00E56E7E">
        <w:rPr>
          <w:lang w:val="en-US" w:eastAsia="zh-CN"/>
        </w:rPr>
        <w:t xml:space="preserve">randomly </w:t>
      </w:r>
      <w:r w:rsidR="0029056B">
        <w:rPr>
          <w:lang w:val="en-US" w:eastAsia="zh-CN"/>
        </w:rPr>
        <w:lastRenderedPageBreak/>
        <w:t>select</w:t>
      </w:r>
      <w:r w:rsidR="00E56E7E">
        <w:rPr>
          <w:lang w:val="en-US" w:eastAsia="zh-CN"/>
        </w:rPr>
        <w:t xml:space="preserve"> resources from </w:t>
      </w:r>
      <w:r w:rsidR="00A0736C">
        <w:rPr>
          <w:rFonts w:hint="eastAsia"/>
          <w:lang w:val="en-US" w:eastAsia="zh-CN"/>
        </w:rPr>
        <w:t xml:space="preserve">the received resource configuration. </w:t>
      </w:r>
      <w:r w:rsidR="0027711C">
        <w:rPr>
          <w:lang w:val="en-US" w:eastAsia="zh-CN"/>
        </w:rPr>
        <w:t>More</w:t>
      </w:r>
      <w:r w:rsidR="00A0736C">
        <w:rPr>
          <w:rFonts w:hint="eastAsia"/>
          <w:lang w:val="en-US" w:eastAsia="zh-CN"/>
        </w:rPr>
        <w:t xml:space="preserve"> specific</w:t>
      </w:r>
      <w:r w:rsidR="0027711C">
        <w:rPr>
          <w:lang w:val="en-US" w:eastAsia="zh-CN"/>
        </w:rPr>
        <w:t>ally</w:t>
      </w:r>
      <w:r w:rsidR="00A0736C">
        <w:rPr>
          <w:rFonts w:hint="eastAsia"/>
          <w:lang w:val="en-US" w:eastAsia="zh-CN"/>
        </w:rPr>
        <w:t>,</w:t>
      </w:r>
      <w:r w:rsidR="00E56E7E">
        <w:rPr>
          <w:lang w:val="en-US" w:eastAsia="zh-CN"/>
        </w:rPr>
        <w:t xml:space="preserve"> the </w:t>
      </w:r>
      <w:r w:rsidR="00E56E7E">
        <w:rPr>
          <w:rFonts w:hint="eastAsia"/>
          <w:lang w:eastAsia="zh-CN"/>
        </w:rPr>
        <w:t>UE randomly select</w:t>
      </w:r>
      <w:r w:rsidR="00E56E7E">
        <w:rPr>
          <w:lang w:eastAsia="zh-CN"/>
        </w:rPr>
        <w:t>s</w:t>
      </w:r>
      <w:r w:rsidR="00E56E7E">
        <w:rPr>
          <w:rFonts w:hint="eastAsia"/>
          <w:lang w:eastAsia="zh-CN"/>
        </w:rPr>
        <w:t xml:space="preserve"> one of these carriers (including serv</w:t>
      </w:r>
      <w:r w:rsidR="00064E8C">
        <w:rPr>
          <w:rFonts w:hint="eastAsia"/>
          <w:lang w:eastAsia="zh-CN"/>
        </w:rPr>
        <w:t>ing carrier and other carriers)</w:t>
      </w:r>
      <w:r w:rsidR="00E56E7E">
        <w:rPr>
          <w:rFonts w:hint="eastAsia"/>
          <w:lang w:eastAsia="zh-CN"/>
        </w:rPr>
        <w:t xml:space="preserve"> and then start ProSe discovery transmission </w:t>
      </w:r>
      <w:r w:rsidR="00E56E7E">
        <w:rPr>
          <w:lang w:eastAsia="zh-CN"/>
        </w:rPr>
        <w:t>on</w:t>
      </w:r>
      <w:r w:rsidR="00E56E7E">
        <w:rPr>
          <w:rFonts w:hint="eastAsia"/>
          <w:lang w:eastAsia="zh-CN"/>
        </w:rPr>
        <w:t xml:space="preserve"> the selected carrier.</w:t>
      </w:r>
      <w:r w:rsidR="00E56E7E">
        <w:rPr>
          <w:lang w:eastAsia="zh-CN"/>
        </w:rPr>
        <w:t xml:space="preserve"> </w:t>
      </w:r>
    </w:p>
    <w:p w:rsidR="003D7CEF" w:rsidRPr="008364BC" w:rsidRDefault="003D7CEF">
      <w:pPr>
        <w:jc w:val="both"/>
        <w:rPr>
          <w:lang w:eastAsia="zh-CN"/>
        </w:rPr>
      </w:pPr>
      <w:r>
        <w:rPr>
          <w:b/>
          <w:i/>
          <w:lang w:val="en-US" w:eastAsia="zh-CN"/>
        </w:rPr>
        <w:t>Proposal</w:t>
      </w:r>
      <w:r w:rsidRPr="00643632">
        <w:rPr>
          <w:b/>
          <w:i/>
          <w:lang w:val="en-US" w:eastAsia="zh-CN"/>
        </w:rPr>
        <w:t xml:space="preserve"> 1</w:t>
      </w:r>
      <w:r>
        <w:rPr>
          <w:b/>
          <w:i/>
          <w:lang w:val="en-US" w:eastAsia="zh-CN"/>
        </w:rPr>
        <w:t xml:space="preserve">: The UE behavior should be defined when </w:t>
      </w:r>
      <w:r w:rsidR="00064E8C">
        <w:rPr>
          <w:b/>
          <w:i/>
          <w:lang w:val="en-US" w:eastAsia="zh-CN"/>
        </w:rPr>
        <w:t xml:space="preserve">the </w:t>
      </w:r>
      <w:r>
        <w:rPr>
          <w:b/>
          <w:i/>
          <w:lang w:val="en-US" w:eastAsia="zh-CN"/>
        </w:rPr>
        <w:t>network configure</w:t>
      </w:r>
      <w:r w:rsidR="00064E8C">
        <w:rPr>
          <w:b/>
          <w:i/>
          <w:lang w:val="en-US" w:eastAsia="zh-CN"/>
        </w:rPr>
        <w:t>s</w:t>
      </w:r>
      <w:r>
        <w:rPr>
          <w:b/>
          <w:i/>
          <w:lang w:val="en-US" w:eastAsia="zh-CN"/>
        </w:rPr>
        <w:t xml:space="preserve"> multiple resource</w:t>
      </w:r>
      <w:r w:rsidR="00064E8C">
        <w:rPr>
          <w:b/>
          <w:i/>
          <w:lang w:val="en-US" w:eastAsia="zh-CN"/>
        </w:rPr>
        <w:t>s</w:t>
      </w:r>
      <w:r>
        <w:rPr>
          <w:b/>
          <w:i/>
          <w:lang w:val="en-US" w:eastAsia="zh-CN"/>
        </w:rPr>
        <w:t xml:space="preserve"> of different carriers </w:t>
      </w:r>
      <w:r w:rsidRPr="003D7CEF">
        <w:rPr>
          <w:b/>
          <w:i/>
          <w:lang w:val="en-US" w:eastAsia="zh-CN"/>
        </w:rPr>
        <w:t>via SIB message</w:t>
      </w:r>
      <w:r>
        <w:rPr>
          <w:b/>
          <w:i/>
          <w:lang w:val="en-US" w:eastAsia="zh-CN"/>
        </w:rPr>
        <w:t>.</w:t>
      </w:r>
      <w:r w:rsidR="00A0736C">
        <w:rPr>
          <w:rFonts w:hint="eastAsia"/>
          <w:b/>
          <w:i/>
          <w:lang w:val="en-US" w:eastAsia="zh-CN"/>
        </w:rPr>
        <w:t xml:space="preserve"> </w:t>
      </w:r>
      <w:r w:rsidR="00064E8C">
        <w:rPr>
          <w:b/>
          <w:i/>
          <w:lang w:val="en-US" w:eastAsia="zh-CN"/>
        </w:rPr>
        <w:t xml:space="preserve">The </w:t>
      </w:r>
      <w:r w:rsidR="008C2D48">
        <w:rPr>
          <w:rFonts w:hint="eastAsia"/>
          <w:b/>
          <w:i/>
          <w:lang w:val="en-US" w:eastAsia="zh-CN"/>
        </w:rPr>
        <w:t xml:space="preserve">UE </w:t>
      </w:r>
      <w:r w:rsidR="00064E8C">
        <w:rPr>
          <w:b/>
          <w:i/>
          <w:lang w:val="en-US" w:eastAsia="zh-CN"/>
        </w:rPr>
        <w:t xml:space="preserve">should </w:t>
      </w:r>
      <w:r w:rsidR="00B93F88">
        <w:rPr>
          <w:b/>
          <w:i/>
          <w:lang w:val="en-US" w:eastAsia="zh-CN"/>
        </w:rPr>
        <w:t>randomly</w:t>
      </w:r>
      <w:r w:rsidR="008709EA" w:rsidRPr="003D47E2">
        <w:rPr>
          <w:b/>
          <w:i/>
          <w:lang w:val="en-US" w:eastAsia="zh-CN"/>
        </w:rPr>
        <w:t xml:space="preserve"> select resources from different carriers</w:t>
      </w:r>
      <w:r w:rsidR="008364BC">
        <w:rPr>
          <w:b/>
          <w:i/>
          <w:lang w:eastAsia="zh-CN"/>
        </w:rPr>
        <w:t>.</w:t>
      </w:r>
    </w:p>
    <w:p w:rsidR="00381351" w:rsidRDefault="002831A1" w:rsidP="00F00F3B">
      <w:pPr>
        <w:pStyle w:val="Heading3"/>
        <w:ind w:right="200"/>
        <w:rPr>
          <w:lang w:val="en-US" w:eastAsia="zh-CN"/>
        </w:rPr>
      </w:pPr>
      <w:r>
        <w:rPr>
          <w:lang w:val="en-US" w:eastAsia="zh-CN"/>
        </w:rPr>
        <w:t>Configuration of</w:t>
      </w:r>
      <w:r w:rsidR="00F00F3B">
        <w:rPr>
          <w:lang w:val="en-US" w:eastAsia="zh-CN"/>
        </w:rPr>
        <w:t xml:space="preserve"> discovery resource </w:t>
      </w:r>
      <w:r w:rsidR="00E82D39">
        <w:rPr>
          <w:rFonts w:eastAsia="SimSun" w:hint="eastAsia"/>
          <w:lang w:val="en-US" w:eastAsia="zh-CN"/>
        </w:rPr>
        <w:t xml:space="preserve">of other carrier </w:t>
      </w:r>
      <w:r w:rsidR="003F30DF">
        <w:rPr>
          <w:lang w:val="en-US" w:eastAsia="zh-CN"/>
        </w:rPr>
        <w:t xml:space="preserve">via </w:t>
      </w:r>
      <w:r w:rsidR="00337F9D">
        <w:rPr>
          <w:lang w:val="en-US" w:eastAsia="zh-CN"/>
        </w:rPr>
        <w:t>dedicated</w:t>
      </w:r>
      <w:r w:rsidR="00F00F3B">
        <w:rPr>
          <w:lang w:val="en-US" w:eastAsia="zh-CN"/>
        </w:rPr>
        <w:t xml:space="preserve"> message</w:t>
      </w:r>
    </w:p>
    <w:p w:rsidR="00FE281A" w:rsidRDefault="000A4E09" w:rsidP="00486233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It may happen that t</w:t>
      </w:r>
      <w:r w:rsidR="00125F77">
        <w:rPr>
          <w:rFonts w:hint="eastAsia"/>
          <w:lang w:eastAsia="zh-CN"/>
        </w:rPr>
        <w:t xml:space="preserve">he serving cell </w:t>
      </w:r>
      <w:r w:rsidR="00125F77" w:rsidRPr="00C542B0">
        <w:t>indicate</w:t>
      </w:r>
      <w:r w:rsidR="00125F77">
        <w:rPr>
          <w:rFonts w:hint="eastAsia"/>
          <w:lang w:eastAsia="zh-CN"/>
        </w:rPr>
        <w:t>s</w:t>
      </w:r>
      <w:r w:rsidR="00125F77" w:rsidRPr="00C542B0">
        <w:t xml:space="preserve"> in SIB</w:t>
      </w:r>
      <w:r w:rsidR="00125F77">
        <w:rPr>
          <w:rFonts w:hint="eastAsia"/>
          <w:lang w:eastAsia="zh-CN"/>
        </w:rPr>
        <w:t>19</w:t>
      </w:r>
      <w:r w:rsidR="00125F77" w:rsidRPr="00C542B0">
        <w:t xml:space="preserve"> </w:t>
      </w:r>
      <w:r w:rsidR="00125F77">
        <w:t>that it</w:t>
      </w:r>
      <w:r w:rsidR="00125F77" w:rsidRPr="00C542B0">
        <w:t xml:space="preserve"> supports ProSe Direct Discovery </w:t>
      </w:r>
      <w:r w:rsidR="00125F77">
        <w:rPr>
          <w:rFonts w:hint="eastAsia"/>
          <w:lang w:eastAsia="zh-CN"/>
        </w:rPr>
        <w:t xml:space="preserve">on other carriers </w:t>
      </w:r>
      <w:r w:rsidR="00125F77" w:rsidRPr="00C542B0">
        <w:t xml:space="preserve">but does not provide </w:t>
      </w:r>
      <w:r w:rsidR="00125F77">
        <w:rPr>
          <w:rFonts w:hint="eastAsia"/>
          <w:lang w:eastAsia="zh-CN"/>
        </w:rPr>
        <w:t xml:space="preserve">detailed ProSe discovery transmission </w:t>
      </w:r>
      <w:r w:rsidR="00125F77" w:rsidRPr="00C542B0">
        <w:t>resources.</w:t>
      </w:r>
      <w:r w:rsidR="00125F7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this case, </w:t>
      </w:r>
      <w:r w:rsidR="00125F77">
        <w:rPr>
          <w:rFonts w:hint="eastAsia"/>
          <w:lang w:eastAsia="zh-CN"/>
        </w:rPr>
        <w:t xml:space="preserve">ProSe </w:t>
      </w:r>
      <w:r w:rsidR="00125F77" w:rsidRPr="00C542B0">
        <w:t xml:space="preserve">UEs need to enter RRC_CONNECTED in order to request </w:t>
      </w:r>
      <w:r w:rsidR="00125F77">
        <w:t xml:space="preserve">the </w:t>
      </w:r>
      <w:r w:rsidR="00125F77">
        <w:rPr>
          <w:rFonts w:hint="eastAsia"/>
          <w:lang w:eastAsia="zh-CN"/>
        </w:rPr>
        <w:t xml:space="preserve">ProSe discovery transmission resources. </w:t>
      </w:r>
      <w:r w:rsidR="00283267">
        <w:rPr>
          <w:rFonts w:hint="eastAsia"/>
          <w:lang w:eastAsia="zh-CN"/>
        </w:rPr>
        <w:t xml:space="preserve">The serving cell may send </w:t>
      </w:r>
      <w:r w:rsidR="00FE281A">
        <w:rPr>
          <w:rFonts w:hint="eastAsia"/>
          <w:lang w:eastAsia="zh-CN"/>
        </w:rPr>
        <w:t xml:space="preserve">the </w:t>
      </w:r>
      <w:r w:rsidR="00201DDB">
        <w:rPr>
          <w:rFonts w:hint="eastAsia"/>
          <w:lang w:eastAsia="zh-CN"/>
        </w:rPr>
        <w:t>autonomous d</w:t>
      </w:r>
      <w:r w:rsidR="00E82D39">
        <w:rPr>
          <w:rFonts w:hint="eastAsia"/>
          <w:lang w:eastAsia="zh-CN"/>
        </w:rPr>
        <w:t xml:space="preserve">iscovery transmission resource configuration </w:t>
      </w:r>
      <w:r w:rsidR="00FE281A">
        <w:rPr>
          <w:rFonts w:hint="eastAsia"/>
          <w:lang w:eastAsia="zh-CN"/>
        </w:rPr>
        <w:t xml:space="preserve">of its own carrier as well as </w:t>
      </w:r>
      <w:r w:rsidR="00E82D39">
        <w:rPr>
          <w:rFonts w:hint="eastAsia"/>
          <w:lang w:eastAsia="zh-CN"/>
        </w:rPr>
        <w:t xml:space="preserve">other carriers to </w:t>
      </w:r>
      <w:r w:rsidR="00283267">
        <w:rPr>
          <w:lang w:eastAsia="zh-CN"/>
        </w:rPr>
        <w:t xml:space="preserve">the </w:t>
      </w:r>
      <w:r w:rsidR="00125F77">
        <w:rPr>
          <w:rFonts w:hint="eastAsia"/>
          <w:lang w:eastAsia="zh-CN"/>
        </w:rPr>
        <w:t xml:space="preserve">requesting </w:t>
      </w:r>
      <w:r w:rsidR="00E82D39">
        <w:rPr>
          <w:rFonts w:hint="eastAsia"/>
          <w:lang w:eastAsia="zh-CN"/>
        </w:rPr>
        <w:t xml:space="preserve">UE through dedicated signalling. </w:t>
      </w:r>
    </w:p>
    <w:p w:rsidR="00011D1C" w:rsidRDefault="00E82D39" w:rsidP="00E11C52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On the other hand, if the serving cell and the cells on </w:t>
      </w:r>
      <w:r w:rsidR="0029056B">
        <w:rPr>
          <w:lang w:eastAsia="zh-CN"/>
        </w:rPr>
        <w:t>other carriers</w:t>
      </w:r>
      <w:r>
        <w:rPr>
          <w:rFonts w:hint="eastAsia"/>
          <w:lang w:eastAsia="zh-CN"/>
        </w:rPr>
        <w:t xml:space="preserve"> belong to the same eNB, it is likely that the serving cell allocates dedicated </w:t>
      </w:r>
      <w:r w:rsidR="001B793A">
        <w:rPr>
          <w:rFonts w:hint="eastAsia"/>
          <w:lang w:eastAsia="zh-CN"/>
        </w:rPr>
        <w:t xml:space="preserve">discovery transmission </w:t>
      </w:r>
      <w:r>
        <w:rPr>
          <w:rFonts w:hint="eastAsia"/>
          <w:lang w:eastAsia="zh-CN"/>
        </w:rPr>
        <w:t>resource</w:t>
      </w:r>
      <w:r w:rsidR="00283267">
        <w:rPr>
          <w:lang w:eastAsia="zh-CN"/>
        </w:rPr>
        <w:t>s</w:t>
      </w:r>
      <w:r>
        <w:rPr>
          <w:rFonts w:hint="eastAsia"/>
          <w:lang w:eastAsia="zh-CN"/>
        </w:rPr>
        <w:t xml:space="preserve"> from</w:t>
      </w:r>
      <w:r w:rsidR="001B793A">
        <w:rPr>
          <w:rFonts w:hint="eastAsia"/>
          <w:lang w:eastAsia="zh-CN"/>
        </w:rPr>
        <w:t xml:space="preserve"> </w:t>
      </w:r>
      <w:r w:rsidR="00BB2C88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cells </w:t>
      </w:r>
      <w:r w:rsidR="00BB2C88">
        <w:rPr>
          <w:rFonts w:hint="eastAsia"/>
          <w:lang w:eastAsia="zh-CN"/>
        </w:rPr>
        <w:t xml:space="preserve">on other carriers </w:t>
      </w:r>
      <w:r>
        <w:rPr>
          <w:rFonts w:hint="eastAsia"/>
          <w:lang w:eastAsia="zh-CN"/>
        </w:rPr>
        <w:t xml:space="preserve">to </w:t>
      </w:r>
      <w:r w:rsidR="00F95DD2">
        <w:rPr>
          <w:lang w:eastAsia="zh-CN"/>
        </w:rPr>
        <w:t xml:space="preserve">the </w:t>
      </w:r>
      <w:r>
        <w:rPr>
          <w:rFonts w:hint="eastAsia"/>
          <w:lang w:eastAsia="zh-CN"/>
        </w:rPr>
        <w:t>UE. In this case, the eNB may choose the ProSe resource</w:t>
      </w:r>
      <w:r w:rsidR="00283267">
        <w:rPr>
          <w:lang w:eastAsia="zh-CN"/>
        </w:rPr>
        <w:t>s</w:t>
      </w:r>
      <w:r>
        <w:rPr>
          <w:rFonts w:hint="eastAsia"/>
          <w:lang w:eastAsia="zh-CN"/>
        </w:rPr>
        <w:t xml:space="preserve"> from </w:t>
      </w:r>
      <w:r w:rsidR="00283267">
        <w:rPr>
          <w:lang w:eastAsia="zh-CN"/>
        </w:rPr>
        <w:t xml:space="preserve">the </w:t>
      </w:r>
      <w:r>
        <w:rPr>
          <w:rFonts w:hint="eastAsia"/>
          <w:lang w:eastAsia="zh-CN"/>
        </w:rPr>
        <w:t>less loaded carriers.</w:t>
      </w:r>
      <w:r w:rsidR="00BC70F7">
        <w:rPr>
          <w:rFonts w:hint="eastAsia"/>
          <w:lang w:eastAsia="zh-CN"/>
        </w:rPr>
        <w:t xml:space="preserve"> </w:t>
      </w:r>
      <w:r w:rsidR="00283267">
        <w:rPr>
          <w:lang w:eastAsia="zh-CN"/>
        </w:rPr>
        <w:t>T</w:t>
      </w:r>
      <w:r w:rsidR="00D56931">
        <w:rPr>
          <w:rFonts w:hint="eastAsia"/>
          <w:lang w:val="en-US" w:eastAsia="zh-CN"/>
        </w:rPr>
        <w:t xml:space="preserve">he </w:t>
      </w:r>
      <w:r w:rsidR="00930100">
        <w:rPr>
          <w:rFonts w:hint="eastAsia"/>
          <w:lang w:val="en-US" w:eastAsia="zh-CN"/>
        </w:rPr>
        <w:t xml:space="preserve">load imbalance mentioned in Section 2.1.1 </w:t>
      </w:r>
      <w:r w:rsidR="00283267">
        <w:rPr>
          <w:rFonts w:hint="eastAsia"/>
          <w:lang w:val="en-US" w:eastAsia="zh-CN"/>
        </w:rPr>
        <w:t>is no</w:t>
      </w:r>
      <w:r w:rsidR="00283267">
        <w:rPr>
          <w:lang w:val="en-US" w:eastAsia="zh-CN"/>
        </w:rPr>
        <w:t xml:space="preserve">t </w:t>
      </w:r>
      <w:r w:rsidR="00D56931">
        <w:rPr>
          <w:rFonts w:hint="eastAsia"/>
          <w:lang w:val="en-US" w:eastAsia="zh-CN"/>
        </w:rPr>
        <w:t xml:space="preserve">an issue for the </w:t>
      </w:r>
      <w:r w:rsidR="00930100">
        <w:rPr>
          <w:rFonts w:hint="eastAsia"/>
          <w:lang w:val="en-US" w:eastAsia="zh-CN"/>
        </w:rPr>
        <w:t xml:space="preserve">discovery resource </w:t>
      </w:r>
      <w:r w:rsidR="00D56931">
        <w:rPr>
          <w:rFonts w:hint="eastAsia"/>
          <w:lang w:val="en-US" w:eastAsia="zh-CN"/>
        </w:rPr>
        <w:t>configuration via dedicated message, since the eNB may filter out the loaded carrier and only configure the less loaded carrier</w:t>
      </w:r>
      <w:r w:rsidR="00F95DD2">
        <w:rPr>
          <w:lang w:val="en-US" w:eastAsia="zh-CN"/>
        </w:rPr>
        <w:t>s</w:t>
      </w:r>
      <w:r w:rsidR="00D56931">
        <w:rPr>
          <w:rFonts w:hint="eastAsia"/>
          <w:lang w:val="en-US" w:eastAsia="zh-CN"/>
        </w:rPr>
        <w:t xml:space="preserve"> to </w:t>
      </w:r>
      <w:r w:rsidR="00F95DD2">
        <w:rPr>
          <w:lang w:val="en-US" w:eastAsia="zh-CN"/>
        </w:rPr>
        <w:t xml:space="preserve">the </w:t>
      </w:r>
      <w:r w:rsidR="00D56931">
        <w:rPr>
          <w:rFonts w:hint="eastAsia"/>
          <w:lang w:val="en-US" w:eastAsia="zh-CN"/>
        </w:rPr>
        <w:t xml:space="preserve">UE. </w:t>
      </w:r>
    </w:p>
    <w:p w:rsidR="00F318EA" w:rsidRPr="00643632" w:rsidRDefault="00CA630C" w:rsidP="009238C1">
      <w:pPr>
        <w:pStyle w:val="Heading2"/>
        <w:ind w:right="200"/>
        <w:rPr>
          <w:lang w:val="en-US" w:eastAsia="zh-CN"/>
        </w:rPr>
      </w:pPr>
      <w:r>
        <w:rPr>
          <w:lang w:val="en-US" w:eastAsia="zh-CN"/>
        </w:rPr>
        <w:t>Inter-PLMN</w:t>
      </w:r>
      <w:r w:rsidR="00595F27">
        <w:rPr>
          <w:lang w:val="en-US" w:eastAsia="zh-CN"/>
        </w:rPr>
        <w:t xml:space="preserve"> scenario</w:t>
      </w:r>
    </w:p>
    <w:p w:rsidR="00083886" w:rsidRDefault="00C3625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Inter-PLMN </w:t>
      </w:r>
      <w:r w:rsidR="00AD24A0" w:rsidRPr="00AD24A0">
        <w:rPr>
          <w:lang w:eastAsia="ja-JP"/>
        </w:rPr>
        <w:t xml:space="preserve">scenario is depicted in </w:t>
      </w:r>
      <w:r>
        <w:rPr>
          <w:rFonts w:hint="eastAsia"/>
          <w:lang w:eastAsia="zh-CN"/>
        </w:rPr>
        <w:t>F</w:t>
      </w:r>
      <w:r w:rsidR="00AD24A0" w:rsidRPr="00AD24A0">
        <w:rPr>
          <w:lang w:eastAsia="ja-JP"/>
        </w:rPr>
        <w:t xml:space="preserve">igure </w:t>
      </w:r>
      <w:r w:rsidR="00AD24A0" w:rsidRPr="00AD24A0">
        <w:rPr>
          <w:lang w:eastAsia="zh-CN"/>
        </w:rPr>
        <w:t>2</w:t>
      </w:r>
      <w:r w:rsidR="00AD24A0" w:rsidRPr="00AD24A0">
        <w:rPr>
          <w:lang w:eastAsia="ja-JP"/>
        </w:rPr>
        <w:t>.</w:t>
      </w:r>
      <w:r>
        <w:rPr>
          <w:rFonts w:hint="eastAsia"/>
          <w:lang w:eastAsia="zh-CN"/>
        </w:rPr>
        <w:t xml:space="preserve"> </w:t>
      </w:r>
      <w:r w:rsidR="009D768D">
        <w:rPr>
          <w:lang w:eastAsia="ja-JP"/>
        </w:rPr>
        <w:t>C</w:t>
      </w:r>
      <w:r w:rsidR="00AD24A0" w:rsidRPr="00AD24A0">
        <w:rPr>
          <w:lang w:eastAsia="ja-JP"/>
        </w:rPr>
        <w:t>arrier1 and carrier 2 belong to the different PLMN</w:t>
      </w:r>
      <w:r w:rsidR="00EC43BC">
        <w:rPr>
          <w:rFonts w:hint="eastAsia"/>
          <w:lang w:eastAsia="zh-CN"/>
        </w:rPr>
        <w:t>s</w:t>
      </w:r>
      <w:r w:rsidR="00AD24A0" w:rsidRPr="00AD24A0">
        <w:rPr>
          <w:lang w:eastAsia="ja-JP"/>
        </w:rPr>
        <w:t xml:space="preserve"> and </w:t>
      </w:r>
      <w:r w:rsidR="009D768D">
        <w:rPr>
          <w:lang w:eastAsia="ja-JP"/>
        </w:rPr>
        <w:t xml:space="preserve">are </w:t>
      </w:r>
      <w:r w:rsidR="00AD24A0" w:rsidRPr="00AD24A0">
        <w:rPr>
          <w:lang w:eastAsia="ja-JP"/>
        </w:rPr>
        <w:t>deployed at different eNB</w:t>
      </w:r>
      <w:r w:rsidR="009D768D">
        <w:rPr>
          <w:lang w:eastAsia="ja-JP"/>
        </w:rPr>
        <w:t>s</w:t>
      </w:r>
      <w:r w:rsidR="00AD24A0" w:rsidRPr="00AD24A0">
        <w:rPr>
          <w:lang w:eastAsia="ja-JP"/>
        </w:rPr>
        <w:t xml:space="preserve">. </w:t>
      </w:r>
      <w:r w:rsidR="007D6538">
        <w:rPr>
          <w:rFonts w:hint="eastAsia"/>
          <w:lang w:eastAsia="zh-CN"/>
        </w:rPr>
        <w:t>The two PLMNs may be coordinated or un</w:t>
      </w:r>
      <w:r w:rsidR="00AD24A0" w:rsidRPr="00AD24A0">
        <w:rPr>
          <w:lang w:eastAsia="ja-JP"/>
        </w:rPr>
        <w:t>coordinated</w:t>
      </w:r>
      <w:r w:rsidR="000A0F1C">
        <w:rPr>
          <w:rFonts w:hint="eastAsia"/>
          <w:lang w:eastAsia="zh-CN"/>
        </w:rPr>
        <w:t>.</w:t>
      </w:r>
      <w:r w:rsidR="009D768D">
        <w:rPr>
          <w:lang w:eastAsia="zh-CN"/>
        </w:rPr>
        <w:t xml:space="preserve"> Both options are discussed below</w:t>
      </w:r>
      <w:r w:rsidR="000A0F1C">
        <w:rPr>
          <w:rFonts w:hint="eastAsia"/>
          <w:lang w:eastAsia="zh-CN"/>
        </w:rPr>
        <w:t xml:space="preserve">. </w:t>
      </w:r>
    </w:p>
    <w:p w:rsidR="00E80AEE" w:rsidRDefault="00E80AEE" w:rsidP="00E80AEE">
      <w:pPr>
        <w:jc w:val="center"/>
        <w:rPr>
          <w:lang w:val="en-US"/>
        </w:rPr>
      </w:pPr>
      <w:r w:rsidRPr="00643632">
        <w:rPr>
          <w:lang w:val="en-US"/>
        </w:rPr>
        <w:object w:dxaOrig="14771" w:dyaOrig="4028">
          <v:shape id="_x0000_i1026" type="#_x0000_t75" style="width:396.55pt;height:107.45pt" o:ole="">
            <v:imagedata r:id="rId10" o:title=""/>
          </v:shape>
          <o:OLEObject Type="Embed" ProgID="Visio.Drawing.11" ShapeID="_x0000_i1026" DrawAspect="Content" ObjectID="_1501112639" r:id="rId11"/>
        </w:object>
      </w:r>
    </w:p>
    <w:p w:rsidR="00E9634E" w:rsidRDefault="00E80AEE" w:rsidP="003F4469">
      <w:pPr>
        <w:spacing w:beforeLines="50"/>
        <w:jc w:val="center"/>
        <w:rPr>
          <w:lang w:val="en-US" w:eastAsia="zh-CN"/>
        </w:rPr>
      </w:pPr>
      <w:r>
        <w:rPr>
          <w:lang w:val="en-US"/>
        </w:rPr>
        <w:t xml:space="preserve">Figure </w:t>
      </w:r>
      <w:r>
        <w:rPr>
          <w:rFonts w:hint="eastAsia"/>
          <w:lang w:val="en-US" w:eastAsia="zh-CN"/>
        </w:rPr>
        <w:t>2</w:t>
      </w:r>
      <w:r w:rsidR="00444B83">
        <w:rPr>
          <w:lang w:val="en-US" w:eastAsia="zh-CN"/>
        </w:rPr>
        <w:t>.</w:t>
      </w:r>
      <w:r>
        <w:rPr>
          <w:lang w:val="en-US"/>
        </w:rPr>
        <w:t xml:space="preserve"> in</w:t>
      </w:r>
      <w:r w:rsidR="00852B92">
        <w:rPr>
          <w:lang w:val="en-US"/>
        </w:rPr>
        <w:t>t</w:t>
      </w:r>
      <w:r>
        <w:rPr>
          <w:lang w:val="en-US"/>
        </w:rPr>
        <w:t>er PLMN scenario</w:t>
      </w:r>
    </w:p>
    <w:p w:rsidR="00083886" w:rsidRDefault="002C0D4C">
      <w:pPr>
        <w:pStyle w:val="Heading3"/>
        <w:ind w:right="200"/>
        <w:rPr>
          <w:lang w:eastAsia="zh-CN"/>
        </w:rPr>
      </w:pPr>
      <w:r>
        <w:rPr>
          <w:rFonts w:eastAsia="SimSun" w:hint="eastAsia"/>
          <w:lang w:eastAsia="zh-CN"/>
        </w:rPr>
        <w:t>Coordinated Inter-PLMN</w:t>
      </w:r>
    </w:p>
    <w:p w:rsidR="00083886" w:rsidRDefault="002C0D4C" w:rsidP="007740A5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In this case, the eNB may obtain the carrier information as well as the discovery </w:t>
      </w:r>
      <w:r>
        <w:rPr>
          <w:lang w:val="en-US" w:eastAsia="zh-CN"/>
        </w:rPr>
        <w:t xml:space="preserve">transmission resource </w:t>
      </w:r>
      <w:r>
        <w:rPr>
          <w:rFonts w:hint="eastAsia"/>
          <w:lang w:val="en-US" w:eastAsia="zh-CN"/>
        </w:rPr>
        <w:t xml:space="preserve">configuration </w:t>
      </w:r>
      <w:r w:rsidR="006B508D">
        <w:rPr>
          <w:rFonts w:hint="eastAsia"/>
          <w:lang w:val="en-US" w:eastAsia="zh-CN"/>
        </w:rPr>
        <w:t xml:space="preserve">on these carriers through X2 interface or via OAM. Hence, it is possible that the eNB </w:t>
      </w:r>
      <w:r w:rsidR="009A4042" w:rsidRPr="00643632">
        <w:rPr>
          <w:lang w:val="en-US" w:eastAsia="zh-CN"/>
        </w:rPr>
        <w:t>broadcast</w:t>
      </w:r>
      <w:r w:rsidR="009A4042">
        <w:rPr>
          <w:lang w:val="en-US" w:eastAsia="zh-CN"/>
        </w:rPr>
        <w:t>s</w:t>
      </w:r>
      <w:r w:rsidR="009A4042" w:rsidRPr="00643632">
        <w:rPr>
          <w:lang w:val="en-US" w:eastAsia="zh-CN"/>
        </w:rPr>
        <w:t xml:space="preserve"> the detailed ProSe discovery transmission resource configuration of carriers </w:t>
      </w:r>
      <w:r w:rsidR="009A4042">
        <w:rPr>
          <w:rFonts w:hint="eastAsia"/>
          <w:lang w:val="en-US" w:eastAsia="zh-CN"/>
        </w:rPr>
        <w:t xml:space="preserve">on other PLMNs </w:t>
      </w:r>
      <w:r w:rsidR="009A4042" w:rsidRPr="00643632">
        <w:rPr>
          <w:lang w:val="en-US" w:eastAsia="zh-CN"/>
        </w:rPr>
        <w:t xml:space="preserve">through SIB19. </w:t>
      </w:r>
      <w:r w:rsidR="00E80AEE">
        <w:rPr>
          <w:rFonts w:hint="eastAsia"/>
          <w:lang w:val="en-US" w:eastAsia="zh-CN"/>
        </w:rPr>
        <w:t xml:space="preserve">Also it is likely that the eNB </w:t>
      </w:r>
      <w:r w:rsidR="00E80AEE" w:rsidRPr="00643632">
        <w:rPr>
          <w:lang w:val="en-US" w:eastAsia="zh-CN"/>
        </w:rPr>
        <w:t>send</w:t>
      </w:r>
      <w:r w:rsidR="00E80AEE">
        <w:rPr>
          <w:rFonts w:hint="eastAsia"/>
          <w:lang w:val="en-US" w:eastAsia="zh-CN"/>
        </w:rPr>
        <w:t>s</w:t>
      </w:r>
      <w:r w:rsidR="00E80AEE" w:rsidRPr="00643632">
        <w:rPr>
          <w:lang w:val="en-US" w:eastAsia="zh-CN"/>
        </w:rPr>
        <w:t xml:space="preserve"> the detailed ProSe discovery transmission resource configuration of carriers </w:t>
      </w:r>
      <w:r w:rsidR="00E80AEE">
        <w:rPr>
          <w:rFonts w:hint="eastAsia"/>
          <w:lang w:val="en-US" w:eastAsia="zh-CN"/>
        </w:rPr>
        <w:t xml:space="preserve">on other PLMN </w:t>
      </w:r>
      <w:r w:rsidR="00E80AEE" w:rsidRPr="00643632">
        <w:rPr>
          <w:lang w:val="en-US" w:eastAsia="zh-CN"/>
        </w:rPr>
        <w:t xml:space="preserve">to </w:t>
      </w:r>
      <w:r w:rsidR="00E80AEE">
        <w:rPr>
          <w:lang w:val="en-US" w:eastAsia="zh-CN"/>
        </w:rPr>
        <w:t xml:space="preserve">the </w:t>
      </w:r>
      <w:r w:rsidR="00E80AEE" w:rsidRPr="00643632">
        <w:rPr>
          <w:lang w:val="en-US" w:eastAsia="zh-CN"/>
        </w:rPr>
        <w:t>UE through dedicated signalling.</w:t>
      </w:r>
      <w:r w:rsidR="00E80AEE">
        <w:rPr>
          <w:rFonts w:hint="eastAsia"/>
          <w:lang w:val="en-US" w:eastAsia="zh-CN"/>
        </w:rPr>
        <w:t xml:space="preserve"> </w:t>
      </w:r>
      <w:r w:rsidR="007740A5">
        <w:rPr>
          <w:lang w:val="en-US" w:eastAsia="zh-CN"/>
        </w:rPr>
        <w:t xml:space="preserve">As described in intra PLMN scenario, </w:t>
      </w:r>
      <w:r w:rsidR="009E573B">
        <w:rPr>
          <w:lang w:val="en-US" w:eastAsia="zh-CN"/>
        </w:rPr>
        <w:t>the UE behavior</w:t>
      </w:r>
      <w:r w:rsidR="007740A5" w:rsidRPr="007740A5">
        <w:rPr>
          <w:lang w:val="en-US" w:eastAsia="zh-CN"/>
        </w:rPr>
        <w:t xml:space="preserve"> should be defined when </w:t>
      </w:r>
      <w:r w:rsidR="009E573B">
        <w:rPr>
          <w:lang w:val="en-US" w:eastAsia="zh-CN"/>
        </w:rPr>
        <w:t xml:space="preserve">the </w:t>
      </w:r>
      <w:r w:rsidR="007740A5" w:rsidRPr="007740A5">
        <w:rPr>
          <w:lang w:val="en-US" w:eastAsia="zh-CN"/>
        </w:rPr>
        <w:t>network configure</w:t>
      </w:r>
      <w:r w:rsidR="009E573B">
        <w:rPr>
          <w:lang w:val="en-US" w:eastAsia="zh-CN"/>
        </w:rPr>
        <w:t>s</w:t>
      </w:r>
      <w:r w:rsidR="007740A5" w:rsidRPr="007740A5">
        <w:rPr>
          <w:lang w:val="en-US" w:eastAsia="zh-CN"/>
        </w:rPr>
        <w:t xml:space="preserve"> multiple resource</w:t>
      </w:r>
      <w:r w:rsidR="00CB023C">
        <w:rPr>
          <w:rFonts w:hint="eastAsia"/>
          <w:lang w:val="en-US" w:eastAsia="zh-CN"/>
        </w:rPr>
        <w:t>s</w:t>
      </w:r>
      <w:r w:rsidR="007740A5" w:rsidRPr="007740A5">
        <w:rPr>
          <w:lang w:val="en-US" w:eastAsia="zh-CN"/>
        </w:rPr>
        <w:t xml:space="preserve"> of different carriers</w:t>
      </w:r>
      <w:r w:rsidR="007740A5">
        <w:rPr>
          <w:lang w:val="en-US" w:eastAsia="zh-CN"/>
        </w:rPr>
        <w:t>.</w:t>
      </w:r>
    </w:p>
    <w:p w:rsidR="00083886" w:rsidRDefault="00D469D2" w:rsidP="00486233">
      <w:pPr>
        <w:pStyle w:val="Heading3"/>
        <w:ind w:right="200"/>
        <w:rPr>
          <w:lang w:val="en-US" w:eastAsia="zh-CN"/>
        </w:rPr>
      </w:pPr>
      <w:r>
        <w:rPr>
          <w:rFonts w:eastAsia="SimSun" w:hint="eastAsia"/>
          <w:lang w:val="en-US" w:eastAsia="zh-CN"/>
        </w:rPr>
        <w:t>Uncoordinated Inter-PLMN</w:t>
      </w:r>
    </w:p>
    <w:p w:rsidR="00E9634E" w:rsidRDefault="000A0F1C" w:rsidP="003F4469">
      <w:pPr>
        <w:spacing w:beforeLines="5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If </w:t>
      </w:r>
      <w:r w:rsidR="00D469D2">
        <w:rPr>
          <w:rFonts w:hint="eastAsia"/>
          <w:lang w:eastAsia="zh-CN"/>
        </w:rPr>
        <w:t>the PLMNs</w:t>
      </w:r>
      <w:r w:rsidR="007D6538">
        <w:rPr>
          <w:rFonts w:hint="eastAsia"/>
          <w:lang w:eastAsia="zh-CN"/>
        </w:rPr>
        <w:t xml:space="preserve"> are </w:t>
      </w:r>
      <w:r>
        <w:rPr>
          <w:rFonts w:hint="eastAsia"/>
          <w:lang w:eastAsia="zh-CN"/>
        </w:rPr>
        <w:t>un</w:t>
      </w:r>
      <w:r w:rsidR="007D6538">
        <w:rPr>
          <w:rFonts w:hint="eastAsia"/>
          <w:lang w:eastAsia="zh-CN"/>
        </w:rPr>
        <w:t xml:space="preserve">coordinated, </w:t>
      </w:r>
      <w:r>
        <w:rPr>
          <w:rFonts w:hint="eastAsia"/>
          <w:lang w:eastAsia="zh-CN"/>
        </w:rPr>
        <w:t xml:space="preserve">it is hard for the eNBs </w:t>
      </w:r>
      <w:r w:rsidR="00AD24A0" w:rsidRPr="00AD24A0">
        <w:rPr>
          <w:lang w:eastAsia="ja-JP"/>
        </w:rPr>
        <w:t xml:space="preserve">to learn </w:t>
      </w:r>
      <w:r>
        <w:rPr>
          <w:rFonts w:hint="eastAsia"/>
          <w:lang w:eastAsia="zh-CN"/>
        </w:rPr>
        <w:t xml:space="preserve">the </w:t>
      </w:r>
      <w:r w:rsidR="00AD24A0" w:rsidRPr="00AD24A0">
        <w:rPr>
          <w:lang w:eastAsia="ja-JP"/>
        </w:rPr>
        <w:t>carrier information</w:t>
      </w:r>
      <w:r>
        <w:rPr>
          <w:rFonts w:hint="eastAsia"/>
          <w:lang w:eastAsia="zh-CN"/>
        </w:rPr>
        <w:t xml:space="preserve"> as well as the discovery resource configuration</w:t>
      </w:r>
      <w:r w:rsidR="00AD24A0" w:rsidRPr="00AD24A0">
        <w:rPr>
          <w:lang w:eastAsia="ja-JP"/>
        </w:rPr>
        <w:t xml:space="preserve"> </w:t>
      </w:r>
      <w:r w:rsidR="009E573B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these carriers </w:t>
      </w:r>
      <w:r w:rsidR="00AD24A0" w:rsidRPr="00AD24A0">
        <w:rPr>
          <w:lang w:eastAsia="ja-JP"/>
        </w:rPr>
        <w:t>from each other.</w:t>
      </w:r>
      <w:r>
        <w:rPr>
          <w:rFonts w:hint="eastAsia"/>
          <w:lang w:eastAsia="zh-CN"/>
        </w:rPr>
        <w:t xml:space="preserve"> </w:t>
      </w:r>
      <w:r w:rsidR="00392E5D">
        <w:rPr>
          <w:lang w:val="en-US" w:eastAsia="zh-CN"/>
        </w:rPr>
        <w:t>A further</w:t>
      </w:r>
      <w:r w:rsidR="007B7078">
        <w:rPr>
          <w:lang w:val="en-US" w:eastAsia="zh-CN"/>
        </w:rPr>
        <w:t xml:space="preserve"> issue in </w:t>
      </w:r>
      <w:r w:rsidR="00612A75">
        <w:rPr>
          <w:lang w:val="en-US" w:eastAsia="zh-CN"/>
        </w:rPr>
        <w:t>this scenario</w:t>
      </w:r>
      <w:r w:rsidR="007B7078">
        <w:rPr>
          <w:lang w:val="en-US" w:eastAsia="zh-CN"/>
        </w:rPr>
        <w:t xml:space="preserve"> is </w:t>
      </w:r>
      <w:r w:rsidR="00BD796A">
        <w:rPr>
          <w:lang w:val="en-US" w:eastAsia="zh-CN"/>
        </w:rPr>
        <w:t>h</w:t>
      </w:r>
      <w:r w:rsidR="007B7078" w:rsidRPr="007B7078">
        <w:rPr>
          <w:lang w:val="en-US" w:eastAsia="zh-CN"/>
        </w:rPr>
        <w:t>ow the UE is configured with the authorized frequencies for inter-PLMN operation</w:t>
      </w:r>
      <w:r w:rsidR="007B7078">
        <w:rPr>
          <w:lang w:val="en-US" w:eastAsia="zh-CN"/>
        </w:rPr>
        <w:t>.</w:t>
      </w:r>
    </w:p>
    <w:p w:rsidR="00E9634E" w:rsidRDefault="00E17E05" w:rsidP="003F4469">
      <w:pPr>
        <w:spacing w:beforeLines="50"/>
        <w:jc w:val="both"/>
        <w:rPr>
          <w:kern w:val="2"/>
          <w:lang w:val="en-US"/>
        </w:rPr>
      </w:pPr>
      <w:r>
        <w:rPr>
          <w:rFonts w:hint="eastAsia"/>
          <w:lang w:eastAsia="zh-CN"/>
        </w:rPr>
        <w:lastRenderedPageBreak/>
        <w:t>Compared with public safety UE</w:t>
      </w:r>
      <w:r w:rsidR="00217268">
        <w:rPr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="00EB2CDD">
        <w:rPr>
          <w:rFonts w:hint="eastAsia"/>
          <w:lang w:eastAsia="zh-CN"/>
        </w:rPr>
        <w:t>no pre-configured ProSe carrier info is available</w:t>
      </w:r>
      <w:r>
        <w:rPr>
          <w:rFonts w:hint="eastAsia"/>
          <w:lang w:eastAsia="zh-CN"/>
        </w:rPr>
        <w:t xml:space="preserve"> for non-public safety UE</w:t>
      </w:r>
      <w:r w:rsidR="00217268">
        <w:rPr>
          <w:lang w:eastAsia="zh-CN"/>
        </w:rPr>
        <w:t>s</w:t>
      </w:r>
      <w:r w:rsidR="00EB2CDD">
        <w:rPr>
          <w:rFonts w:hint="eastAsia"/>
          <w:lang w:eastAsia="zh-CN"/>
        </w:rPr>
        <w:t xml:space="preserve">. </w:t>
      </w:r>
      <w:r w:rsidR="005E79E2">
        <w:rPr>
          <w:rFonts w:hint="eastAsia"/>
          <w:lang w:eastAsia="zh-CN"/>
        </w:rPr>
        <w:t xml:space="preserve">One possible way </w:t>
      </w:r>
      <w:r>
        <w:rPr>
          <w:rFonts w:hint="eastAsia"/>
          <w:lang w:eastAsia="zh-CN"/>
        </w:rPr>
        <w:t xml:space="preserve">for the non-public safety UE </w:t>
      </w:r>
      <w:r w:rsidR="005E79E2">
        <w:rPr>
          <w:rFonts w:hint="eastAsia"/>
          <w:lang w:eastAsia="zh-CN"/>
        </w:rPr>
        <w:t>to obtain the authorized freque</w:t>
      </w:r>
      <w:r w:rsidR="00392E5D">
        <w:rPr>
          <w:rFonts w:hint="eastAsia"/>
          <w:lang w:eastAsia="zh-CN"/>
        </w:rPr>
        <w:t>nc</w:t>
      </w:r>
      <w:r w:rsidR="00392E5D">
        <w:rPr>
          <w:lang w:eastAsia="zh-CN"/>
        </w:rPr>
        <w:t>ies</w:t>
      </w:r>
      <w:r w:rsidR="005E79E2">
        <w:rPr>
          <w:rFonts w:hint="eastAsia"/>
          <w:lang w:eastAsia="zh-CN"/>
        </w:rPr>
        <w:t xml:space="preserve"> </w:t>
      </w:r>
      <w:r w:rsidR="00C33352">
        <w:rPr>
          <w:rFonts w:hint="eastAsia"/>
          <w:lang w:eastAsia="zh-CN"/>
        </w:rPr>
        <w:t xml:space="preserve">is through </w:t>
      </w:r>
      <w:r w:rsidR="00392E5D">
        <w:rPr>
          <w:lang w:eastAsia="zh-CN"/>
        </w:rPr>
        <w:t xml:space="preserve">the </w:t>
      </w:r>
      <w:r w:rsidR="005E79E2">
        <w:rPr>
          <w:rFonts w:hint="eastAsia"/>
          <w:lang w:eastAsia="zh-CN"/>
        </w:rPr>
        <w:t xml:space="preserve">ProSe function. However, </w:t>
      </w:r>
      <w:r w:rsidR="00576E84">
        <w:rPr>
          <w:lang w:val="en-US" w:eastAsia="zh-CN"/>
        </w:rPr>
        <w:t xml:space="preserve">the current </w:t>
      </w:r>
      <w:r w:rsidR="00C33352">
        <w:rPr>
          <w:rFonts w:hint="eastAsia"/>
          <w:lang w:val="en-US" w:eastAsia="zh-CN"/>
        </w:rPr>
        <w:t xml:space="preserve">ProSe </w:t>
      </w:r>
      <w:r w:rsidR="00576E84">
        <w:rPr>
          <w:lang w:val="en-US" w:eastAsia="zh-CN"/>
        </w:rPr>
        <w:t xml:space="preserve">authorization element </w:t>
      </w:r>
      <w:r w:rsidR="005E79E2">
        <w:rPr>
          <w:rFonts w:hint="eastAsia"/>
          <w:lang w:val="en-US" w:eastAsia="zh-CN"/>
        </w:rPr>
        <w:t xml:space="preserve">defined in SA2 </w:t>
      </w:r>
      <w:r w:rsidR="00617F38">
        <w:rPr>
          <w:lang w:val="en-US" w:eastAsia="zh-CN"/>
        </w:rPr>
        <w:t>include</w:t>
      </w:r>
      <w:r w:rsidR="005E79E2">
        <w:rPr>
          <w:rFonts w:hint="eastAsia"/>
          <w:lang w:val="en-US" w:eastAsia="zh-CN"/>
        </w:rPr>
        <w:t>s</w:t>
      </w:r>
      <w:r w:rsidR="00617F38">
        <w:rPr>
          <w:lang w:val="en-US" w:eastAsia="zh-CN"/>
        </w:rPr>
        <w:t xml:space="preserve"> only </w:t>
      </w:r>
      <w:r w:rsidR="00576E84">
        <w:rPr>
          <w:lang w:val="en-US" w:eastAsia="zh-CN"/>
        </w:rPr>
        <w:t>PLMN id</w:t>
      </w:r>
      <w:r w:rsidR="00392E5D">
        <w:rPr>
          <w:lang w:val="en-US" w:eastAsia="zh-CN"/>
        </w:rPr>
        <w:t>,</w:t>
      </w:r>
      <w:r w:rsidR="00576E84">
        <w:rPr>
          <w:lang w:val="en-US" w:eastAsia="zh-CN"/>
        </w:rPr>
        <w:t xml:space="preserve"> </w:t>
      </w:r>
      <w:r w:rsidR="00BA50EE">
        <w:rPr>
          <w:rFonts w:hint="eastAsia"/>
          <w:lang w:val="en-US" w:eastAsia="zh-CN"/>
        </w:rPr>
        <w:t>without</w:t>
      </w:r>
      <w:r w:rsidR="00576E84">
        <w:rPr>
          <w:lang w:val="en-US" w:eastAsia="zh-CN"/>
        </w:rPr>
        <w:t xml:space="preserve"> </w:t>
      </w:r>
      <w:r w:rsidR="00392E5D">
        <w:rPr>
          <w:lang w:val="en-US" w:eastAsia="zh-CN"/>
        </w:rPr>
        <w:t xml:space="preserve">any </w:t>
      </w:r>
      <w:r w:rsidR="00576E84">
        <w:rPr>
          <w:lang w:val="en-US" w:eastAsia="zh-CN"/>
        </w:rPr>
        <w:t xml:space="preserve">frequency </w:t>
      </w:r>
      <w:r w:rsidR="00617F38">
        <w:rPr>
          <w:lang w:val="en-US" w:eastAsia="zh-CN"/>
        </w:rPr>
        <w:t>information</w:t>
      </w:r>
      <w:r w:rsidR="00392E5D">
        <w:rPr>
          <w:lang w:val="en-US" w:eastAsia="zh-CN"/>
        </w:rPr>
        <w:t>,</w:t>
      </w:r>
      <w:r w:rsidR="00BA50EE">
        <w:rPr>
          <w:rFonts w:hint="eastAsia"/>
          <w:lang w:val="en-US" w:eastAsia="zh-CN"/>
        </w:rPr>
        <w:t xml:space="preserve"> as shown below</w:t>
      </w:r>
      <w:r w:rsidR="00576E84">
        <w:rPr>
          <w:lang w:val="en-US" w:eastAsia="zh-CN"/>
        </w:rPr>
        <w:t>.</w:t>
      </w:r>
      <w:r w:rsidR="003B3326" w:rsidRPr="003B3326">
        <w:rPr>
          <w:rFonts w:hint="eastAsia"/>
          <w:kern w:val="2"/>
          <w:lang w:val="en-US"/>
        </w:rPr>
        <w:t xml:space="preserve"> </w:t>
      </w:r>
      <w:r w:rsidR="00BA50EE">
        <w:rPr>
          <w:rFonts w:hint="eastAsia"/>
          <w:kern w:val="2"/>
          <w:lang w:val="en-US" w:eastAsia="zh-CN"/>
        </w:rPr>
        <w:t xml:space="preserve">Nevertheless, it is recommended that RAN2 sends a LS to SA2/CT1 about </w:t>
      </w:r>
      <w:r w:rsidR="0029056B">
        <w:rPr>
          <w:kern w:val="2"/>
          <w:lang w:val="en-US" w:eastAsia="zh-CN"/>
        </w:rPr>
        <w:t xml:space="preserve">whether </w:t>
      </w:r>
      <w:r w:rsidR="00217268">
        <w:rPr>
          <w:kern w:val="2"/>
          <w:lang w:val="en-US" w:eastAsia="zh-CN"/>
        </w:rPr>
        <w:t xml:space="preserve">the </w:t>
      </w:r>
      <w:r w:rsidR="0029056B">
        <w:rPr>
          <w:kern w:val="2"/>
          <w:lang w:val="en-US" w:eastAsia="zh-CN"/>
        </w:rPr>
        <w:t>UE</w:t>
      </w:r>
      <w:r w:rsidR="00C33352">
        <w:rPr>
          <w:rFonts w:hint="eastAsia"/>
          <w:kern w:val="2"/>
          <w:lang w:val="en-US" w:eastAsia="zh-CN"/>
        </w:rPr>
        <w:t xml:space="preserve"> could obtain the </w:t>
      </w:r>
      <w:r w:rsidR="00BA50EE">
        <w:rPr>
          <w:rFonts w:hint="eastAsia"/>
          <w:kern w:val="2"/>
          <w:lang w:val="en-US" w:eastAsia="zh-CN"/>
        </w:rPr>
        <w:t xml:space="preserve">authorized frequency </w:t>
      </w:r>
      <w:r w:rsidR="00C33352">
        <w:rPr>
          <w:rFonts w:hint="eastAsia"/>
          <w:kern w:val="2"/>
          <w:lang w:val="en-US" w:eastAsia="zh-CN"/>
        </w:rPr>
        <w:t xml:space="preserve">carrier info together with the allowed PLMNs from </w:t>
      </w:r>
      <w:r w:rsidR="00217268">
        <w:rPr>
          <w:kern w:val="2"/>
          <w:lang w:val="en-US" w:eastAsia="zh-CN"/>
        </w:rPr>
        <w:t xml:space="preserve">the </w:t>
      </w:r>
      <w:r w:rsidR="001567CB">
        <w:rPr>
          <w:rFonts w:hint="eastAsia"/>
          <w:kern w:val="2"/>
          <w:lang w:val="en-US" w:eastAsia="zh-CN"/>
        </w:rPr>
        <w:t>ProSe F</w:t>
      </w:r>
      <w:r w:rsidR="00C33352">
        <w:rPr>
          <w:rFonts w:hint="eastAsia"/>
          <w:kern w:val="2"/>
          <w:lang w:val="en-US" w:eastAsia="zh-CN"/>
        </w:rPr>
        <w:t xml:space="preserve">unction </w:t>
      </w:r>
      <w:r w:rsidR="00BA50EE">
        <w:rPr>
          <w:rFonts w:hint="eastAsia"/>
          <w:kern w:val="2"/>
          <w:lang w:val="en-US" w:eastAsia="zh-CN"/>
        </w:rPr>
        <w:t xml:space="preserve">for inter-PLMN discovery.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7"/>
      </w:tblGrid>
      <w:tr w:rsidR="003B3326" w:rsidRPr="00FD1B1E" w:rsidTr="00DE2830">
        <w:tc>
          <w:tcPr>
            <w:tcW w:w="9857" w:type="dxa"/>
            <w:shd w:val="clear" w:color="auto" w:fill="auto"/>
          </w:tcPr>
          <w:p w:rsidR="00BA50EE" w:rsidRDefault="00BA50EE" w:rsidP="00DE2830">
            <w:pPr>
              <w:ind w:left="568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C</w:t>
            </w:r>
            <w:r>
              <w:rPr>
                <w:rFonts w:hint="eastAsia"/>
                <w:kern w:val="2"/>
                <w:lang w:val="en-US" w:eastAsia="zh-CN"/>
              </w:rPr>
              <w:t xml:space="preserve">ited from </w:t>
            </w:r>
            <w:r>
              <w:rPr>
                <w:rFonts w:hint="eastAsia"/>
                <w:kern w:val="2"/>
                <w:lang w:val="en-US"/>
              </w:rPr>
              <w:t>TS 29.344</w:t>
            </w:r>
          </w:p>
          <w:p w:rsidR="003B3326" w:rsidRPr="00036EC9" w:rsidRDefault="003B3326" w:rsidP="00DE2830">
            <w:pPr>
              <w:ind w:left="568"/>
            </w:pPr>
            <w:r w:rsidRPr="00036EC9">
              <w:rPr>
                <w:rFonts w:hint="eastAsia"/>
              </w:rPr>
              <w:t>ProSe-Subscription-Data</w:t>
            </w:r>
            <w:r w:rsidRPr="00036EC9">
              <w:t xml:space="preserve"> ::= &lt;AVP header: </w:t>
            </w:r>
            <w:r w:rsidRPr="00036EC9">
              <w:rPr>
                <w:rFonts w:hint="eastAsia"/>
              </w:rPr>
              <w:t>3701</w:t>
            </w:r>
            <w:r w:rsidRPr="00036EC9">
              <w:t xml:space="preserve"> 10415&gt;</w:t>
            </w:r>
          </w:p>
          <w:p w:rsidR="003B3326" w:rsidRPr="00036EC9" w:rsidRDefault="003B3326" w:rsidP="00DE2830">
            <w:pPr>
              <w:ind w:left="1420"/>
            </w:pPr>
            <w:r w:rsidRPr="00036EC9">
              <w:rPr>
                <w:rFonts w:hint="eastAsia"/>
              </w:rPr>
              <w:t>{</w:t>
            </w:r>
            <w:r w:rsidRPr="00036EC9">
              <w:t xml:space="preserve"> </w:t>
            </w:r>
            <w:r w:rsidRPr="00036EC9">
              <w:rPr>
                <w:rFonts w:hint="eastAsia"/>
              </w:rPr>
              <w:t>ProSe-Permission }</w:t>
            </w:r>
          </w:p>
          <w:p w:rsidR="003B3326" w:rsidRPr="00036EC9" w:rsidRDefault="003B3326" w:rsidP="00DE2830">
            <w:pPr>
              <w:ind w:left="1420"/>
            </w:pPr>
            <w:r w:rsidRPr="00036EC9">
              <w:rPr>
                <w:rFonts w:hint="eastAsia"/>
              </w:rPr>
              <w:t>*</w:t>
            </w:r>
            <w:r w:rsidRPr="00036EC9">
              <w:t>[</w:t>
            </w:r>
            <w:r w:rsidRPr="00036EC9">
              <w:rPr>
                <w:rFonts w:hint="eastAsia"/>
              </w:rPr>
              <w:t xml:space="preserve"> P</w:t>
            </w:r>
            <w:r w:rsidRPr="00036EC9">
              <w:t>roSe</w:t>
            </w:r>
            <w:r w:rsidRPr="00036EC9">
              <w:rPr>
                <w:rFonts w:hint="eastAsia"/>
              </w:rPr>
              <w:t>-Allowed-</w:t>
            </w:r>
            <w:r w:rsidRPr="00036EC9">
              <w:t>PLMN</w:t>
            </w:r>
            <w:r w:rsidRPr="00036EC9">
              <w:rPr>
                <w:rFonts w:hint="eastAsia"/>
              </w:rPr>
              <w:t xml:space="preserve"> </w:t>
            </w:r>
            <w:r w:rsidRPr="00036EC9">
              <w:t>]</w:t>
            </w:r>
          </w:p>
          <w:p w:rsidR="003B3326" w:rsidRPr="00BA43D0" w:rsidRDefault="003B3326" w:rsidP="00DE2830">
            <w:pPr>
              <w:ind w:left="1136" w:firstLine="284"/>
            </w:pPr>
            <w:r w:rsidRPr="00036EC9">
              <w:t>*[AVP]</w:t>
            </w:r>
          </w:p>
        </w:tc>
      </w:tr>
    </w:tbl>
    <w:p w:rsidR="00E9634E" w:rsidRDefault="00B540E0" w:rsidP="003F4469">
      <w:pPr>
        <w:pStyle w:val="CRCoverPage"/>
        <w:spacing w:beforeLines="50" w:after="0"/>
        <w:jc w:val="both"/>
        <w:rPr>
          <w:rFonts w:ascii="Times New Roman" w:eastAsia="SimSun" w:hAnsi="Times New Roman"/>
          <w:b/>
          <w:i/>
          <w:lang w:val="en-US" w:eastAsia="zh-CN"/>
        </w:rPr>
      </w:pPr>
      <w:r>
        <w:rPr>
          <w:rFonts w:ascii="Times New Roman" w:eastAsia="SimSun" w:hAnsi="Times New Roman"/>
          <w:b/>
          <w:i/>
          <w:lang w:val="en-US" w:eastAsia="zh-CN"/>
        </w:rPr>
        <w:t>Pro</w:t>
      </w:r>
      <w:r w:rsidR="00935CF8">
        <w:rPr>
          <w:rFonts w:ascii="Times New Roman" w:eastAsia="SimSun" w:hAnsi="Times New Roman"/>
          <w:b/>
          <w:i/>
          <w:lang w:val="en-US" w:eastAsia="zh-CN"/>
        </w:rPr>
        <w:t xml:space="preserve">posal </w:t>
      </w:r>
      <w:r w:rsidR="00ED395D">
        <w:rPr>
          <w:rFonts w:ascii="Times New Roman" w:eastAsia="SimSun" w:hAnsi="Times New Roman"/>
          <w:b/>
          <w:i/>
          <w:lang w:val="en-US" w:eastAsia="zh-CN"/>
        </w:rPr>
        <w:t>2</w:t>
      </w:r>
      <w:r>
        <w:rPr>
          <w:rFonts w:ascii="Times New Roman" w:eastAsia="SimSun" w:hAnsi="Times New Roman"/>
          <w:b/>
          <w:i/>
          <w:lang w:val="en-US" w:eastAsia="zh-CN"/>
        </w:rPr>
        <w:t>: In inter-PLMN scenario, for non public safety UE</w:t>
      </w:r>
      <w:r w:rsidR="00217268">
        <w:rPr>
          <w:rFonts w:ascii="Times New Roman" w:eastAsia="SimSun" w:hAnsi="Times New Roman"/>
          <w:b/>
          <w:i/>
          <w:lang w:val="en-US" w:eastAsia="zh-CN"/>
        </w:rPr>
        <w:t>s</w:t>
      </w:r>
      <w:r>
        <w:rPr>
          <w:rFonts w:ascii="Times New Roman" w:eastAsia="SimSun" w:hAnsi="Times New Roman"/>
          <w:b/>
          <w:i/>
          <w:lang w:val="en-US" w:eastAsia="zh-CN"/>
        </w:rPr>
        <w:t xml:space="preserve">, </w:t>
      </w:r>
      <w:r w:rsidRPr="00B540E0">
        <w:rPr>
          <w:rFonts w:ascii="Times New Roman" w:eastAsia="SimSun" w:hAnsi="Times New Roman"/>
          <w:b/>
          <w:i/>
          <w:lang w:val="en-US" w:eastAsia="zh-CN"/>
        </w:rPr>
        <w:t xml:space="preserve">SA2/CT guidance </w:t>
      </w:r>
      <w:r w:rsidR="00BA50EE">
        <w:rPr>
          <w:rFonts w:ascii="Times New Roman" w:eastAsia="SimSun" w:hAnsi="Times New Roman" w:hint="eastAsia"/>
          <w:b/>
          <w:i/>
          <w:lang w:val="en-US" w:eastAsia="zh-CN"/>
        </w:rPr>
        <w:t>is</w:t>
      </w:r>
      <w:r w:rsidR="00392E5D">
        <w:rPr>
          <w:rFonts w:ascii="Times New Roman" w:eastAsia="SimSun" w:hAnsi="Times New Roman"/>
          <w:b/>
          <w:i/>
          <w:lang w:val="en-US" w:eastAsia="zh-CN"/>
        </w:rPr>
        <w:t xml:space="preserve"> required to know if the frequencies can be provided by the Prose </w:t>
      </w:r>
      <w:r w:rsidR="001567CB">
        <w:rPr>
          <w:rFonts w:ascii="Times New Roman" w:eastAsia="SimSun" w:hAnsi="Times New Roman" w:hint="eastAsia"/>
          <w:b/>
          <w:i/>
          <w:lang w:val="en-US" w:eastAsia="zh-CN"/>
        </w:rPr>
        <w:t>Function</w:t>
      </w:r>
      <w:r w:rsidR="00392E5D">
        <w:rPr>
          <w:rFonts w:ascii="Times New Roman" w:eastAsia="SimSun" w:hAnsi="Times New Roman"/>
          <w:b/>
          <w:i/>
          <w:lang w:val="en-US" w:eastAsia="zh-CN"/>
        </w:rPr>
        <w:t>.</w:t>
      </w:r>
    </w:p>
    <w:p w:rsidR="00821925" w:rsidRDefault="005A2B58" w:rsidP="0054191F">
      <w:pPr>
        <w:pStyle w:val="Heading2"/>
        <w:ind w:left="676" w:right="200" w:hanging="676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Gap configuration</w:t>
      </w:r>
    </w:p>
    <w:p w:rsidR="00391844" w:rsidRPr="00391844" w:rsidRDefault="00AB027E" w:rsidP="00391844">
      <w:pPr>
        <w:pStyle w:val="Heading3"/>
        <w:ind w:right="20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G</w:t>
      </w:r>
      <w:r w:rsidR="00391844" w:rsidRPr="00391844">
        <w:rPr>
          <w:rFonts w:eastAsia="SimSun"/>
          <w:lang w:val="en-US" w:eastAsia="zh-CN"/>
        </w:rPr>
        <w:t>ap configuration procedure</w:t>
      </w:r>
    </w:p>
    <w:p w:rsidR="00AA3661" w:rsidRDefault="003B0716" w:rsidP="003F4469">
      <w:pPr>
        <w:spacing w:beforeLines="50"/>
        <w:jc w:val="both"/>
        <w:rPr>
          <w:lang w:val="en-US" w:eastAsia="zh-CN"/>
        </w:rPr>
      </w:pPr>
      <w:r>
        <w:rPr>
          <w:lang w:val="en-US" w:eastAsia="zh-CN"/>
        </w:rPr>
        <w:t xml:space="preserve">It </w:t>
      </w:r>
      <w:r>
        <w:rPr>
          <w:rFonts w:hint="eastAsia"/>
          <w:lang w:val="en-US" w:eastAsia="zh-CN"/>
        </w:rPr>
        <w:t xml:space="preserve">was agreed </w:t>
      </w:r>
      <w:r w:rsidR="00BB48F4">
        <w:rPr>
          <w:rFonts w:hint="eastAsia"/>
          <w:lang w:val="en-US" w:eastAsia="zh-CN"/>
        </w:rPr>
        <w:t>in RAN2#90</w:t>
      </w:r>
      <w:r>
        <w:rPr>
          <w:rFonts w:hint="eastAsia"/>
          <w:lang w:val="en-US" w:eastAsia="zh-CN"/>
        </w:rPr>
        <w:t xml:space="preserve"> that </w:t>
      </w:r>
      <w:r w:rsidRPr="003B0716">
        <w:rPr>
          <w:lang w:val="en-US" w:eastAsia="zh-CN"/>
        </w:rPr>
        <w:t>gaps will b</w:t>
      </w:r>
      <w:r w:rsidR="008B620C">
        <w:rPr>
          <w:lang w:val="en-US" w:eastAsia="zh-CN"/>
        </w:rPr>
        <w:t>e introduced to allow reusing a</w:t>
      </w:r>
      <w:r w:rsidRPr="003B0716">
        <w:rPr>
          <w:lang w:val="en-US" w:eastAsia="zh-CN"/>
        </w:rPr>
        <w:t xml:space="preserve"> RF transmitter/receiver chain fo</w:t>
      </w:r>
      <w:r w:rsidR="008B620C">
        <w:rPr>
          <w:lang w:val="en-US" w:eastAsia="zh-CN"/>
        </w:rPr>
        <w:t>r direct discovery transmission/reception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However, it is not clear how </w:t>
      </w:r>
      <w:r w:rsidR="002B2071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network control</w:t>
      </w:r>
      <w:r w:rsidR="008B620C">
        <w:rPr>
          <w:lang w:val="en-US" w:eastAsia="zh-CN"/>
        </w:rPr>
        <w:t>s</w:t>
      </w:r>
      <w:r>
        <w:rPr>
          <w:lang w:val="en-US" w:eastAsia="zh-CN"/>
        </w:rPr>
        <w:t xml:space="preserve"> gap configuration.</w:t>
      </w:r>
      <w:r w:rsidR="00FA0A5B">
        <w:rPr>
          <w:rFonts w:hint="eastAsia"/>
          <w:lang w:val="en-US" w:eastAsia="zh-CN"/>
        </w:rPr>
        <w:t xml:space="preserve"> </w:t>
      </w:r>
      <w:r w:rsidR="008B620C">
        <w:rPr>
          <w:lang w:val="en-US" w:eastAsia="zh-CN"/>
        </w:rPr>
        <w:t>Considering</w:t>
      </w:r>
      <w:r w:rsidR="00FA0A5B">
        <w:rPr>
          <w:rFonts w:hint="eastAsia"/>
          <w:lang w:val="en-US" w:eastAsia="zh-CN"/>
        </w:rPr>
        <w:t xml:space="preserve"> intra PLMN and coordinate inter PLMN </w:t>
      </w:r>
      <w:r w:rsidR="00FA0A5B">
        <w:rPr>
          <w:lang w:val="en-US" w:eastAsia="zh-CN"/>
        </w:rPr>
        <w:t>scenarios</w:t>
      </w:r>
      <w:r w:rsidR="00FA0A5B">
        <w:rPr>
          <w:rFonts w:hint="eastAsia"/>
          <w:lang w:val="en-US" w:eastAsia="zh-CN"/>
        </w:rPr>
        <w:t xml:space="preserve"> </w:t>
      </w:r>
      <w:r w:rsidR="008B620C">
        <w:rPr>
          <w:lang w:val="en-US" w:eastAsia="zh-CN"/>
        </w:rPr>
        <w:t>as an</w:t>
      </w:r>
      <w:r w:rsidR="00FA0A5B">
        <w:rPr>
          <w:rFonts w:hint="eastAsia"/>
          <w:lang w:val="en-US" w:eastAsia="zh-CN"/>
        </w:rPr>
        <w:t xml:space="preserve"> example, </w:t>
      </w:r>
      <w:r w:rsidR="008B620C">
        <w:rPr>
          <w:lang w:val="en-US" w:eastAsia="zh-CN"/>
        </w:rPr>
        <w:t xml:space="preserve">the </w:t>
      </w:r>
      <w:r w:rsidR="00025242">
        <w:rPr>
          <w:rFonts w:hint="eastAsia"/>
          <w:lang w:val="en-US" w:eastAsia="zh-CN"/>
        </w:rPr>
        <w:t>serving cell knows exact</w:t>
      </w:r>
      <w:r w:rsidR="008B620C">
        <w:rPr>
          <w:lang w:val="en-US" w:eastAsia="zh-CN"/>
        </w:rPr>
        <w:t>ly the</w:t>
      </w:r>
      <w:r w:rsidR="00025242">
        <w:rPr>
          <w:rFonts w:hint="eastAsia"/>
          <w:lang w:val="en-US" w:eastAsia="zh-CN"/>
        </w:rPr>
        <w:t xml:space="preserve"> </w:t>
      </w:r>
      <w:r w:rsidR="003000FC">
        <w:rPr>
          <w:rFonts w:hint="eastAsia"/>
          <w:lang w:val="en-US" w:eastAsia="zh-CN"/>
        </w:rPr>
        <w:t xml:space="preserve">discovery </w:t>
      </w:r>
      <w:r w:rsidR="00025242">
        <w:rPr>
          <w:lang w:val="en-US" w:eastAsia="zh-CN"/>
        </w:rPr>
        <w:t>resource</w:t>
      </w:r>
      <w:r w:rsidR="00025242">
        <w:rPr>
          <w:rFonts w:hint="eastAsia"/>
          <w:lang w:val="en-US" w:eastAsia="zh-CN"/>
        </w:rPr>
        <w:t xml:space="preserve"> for Type 2B transmission</w:t>
      </w:r>
      <w:r w:rsidR="00BC4A1E">
        <w:rPr>
          <w:rFonts w:hint="eastAsia"/>
          <w:lang w:val="en-US" w:eastAsia="zh-CN"/>
        </w:rPr>
        <w:t xml:space="preserve">. Therefore, for Type 2B transmission case, </w:t>
      </w:r>
      <w:r w:rsidR="008B620C">
        <w:rPr>
          <w:lang w:val="en-US" w:eastAsia="zh-CN"/>
        </w:rPr>
        <w:t xml:space="preserve">the </w:t>
      </w:r>
      <w:r w:rsidR="00BC4A1E">
        <w:rPr>
          <w:rFonts w:hint="eastAsia"/>
          <w:lang w:val="en-US" w:eastAsia="zh-CN"/>
        </w:rPr>
        <w:t xml:space="preserve">serving cell is able </w:t>
      </w:r>
      <w:r w:rsidR="00AD5C42">
        <w:rPr>
          <w:lang w:val="en-US" w:eastAsia="zh-CN"/>
        </w:rPr>
        <w:t xml:space="preserve">to </w:t>
      </w:r>
      <w:r w:rsidR="00BC4A1E">
        <w:rPr>
          <w:rFonts w:hint="eastAsia"/>
          <w:lang w:val="en-US" w:eastAsia="zh-CN"/>
        </w:rPr>
        <w:t>configure appropriate gap</w:t>
      </w:r>
      <w:r w:rsidR="008B620C">
        <w:rPr>
          <w:lang w:val="en-US" w:eastAsia="zh-CN"/>
        </w:rPr>
        <w:t>s</w:t>
      </w:r>
      <w:r w:rsidR="00BC4A1E">
        <w:rPr>
          <w:rFonts w:hint="eastAsia"/>
          <w:lang w:val="en-US" w:eastAsia="zh-CN"/>
        </w:rPr>
        <w:t xml:space="preserve"> for a UE.</w:t>
      </w:r>
      <w:r w:rsidR="00025242">
        <w:rPr>
          <w:rFonts w:hint="eastAsia"/>
          <w:lang w:val="en-US" w:eastAsia="zh-CN"/>
        </w:rPr>
        <w:t xml:space="preserve"> </w:t>
      </w:r>
      <w:r w:rsidR="0029056B">
        <w:rPr>
          <w:lang w:val="en-US" w:eastAsia="zh-CN"/>
        </w:rPr>
        <w:t>However</w:t>
      </w:r>
      <w:r w:rsidR="008B620C">
        <w:rPr>
          <w:lang w:val="en-US" w:eastAsia="zh-CN"/>
        </w:rPr>
        <w:t>,</w:t>
      </w:r>
      <w:r w:rsidR="0029056B">
        <w:rPr>
          <w:lang w:val="en-US" w:eastAsia="zh-CN"/>
        </w:rPr>
        <w:t xml:space="preserve"> for</w:t>
      </w:r>
      <w:r w:rsidR="00607F1C">
        <w:rPr>
          <w:lang w:val="en-US" w:eastAsia="zh-CN"/>
        </w:rPr>
        <w:t xml:space="preserve"> Type</w:t>
      </w:r>
      <w:r w:rsidR="007E1A79">
        <w:rPr>
          <w:lang w:val="en-US" w:eastAsia="zh-CN"/>
        </w:rPr>
        <w:t xml:space="preserve"> 1 discovery</w:t>
      </w:r>
      <w:r w:rsidR="00F072A2">
        <w:rPr>
          <w:rFonts w:hint="eastAsia"/>
          <w:lang w:eastAsia="zh-CN"/>
        </w:rPr>
        <w:t xml:space="preserve"> and </w:t>
      </w:r>
      <w:r w:rsidR="00F072A2">
        <w:rPr>
          <w:lang w:eastAsia="zh-CN"/>
        </w:rPr>
        <w:t>discovery</w:t>
      </w:r>
      <w:r w:rsidR="00F072A2">
        <w:rPr>
          <w:rFonts w:hint="eastAsia"/>
          <w:lang w:eastAsia="zh-CN"/>
        </w:rPr>
        <w:t xml:space="preserve"> reception</w:t>
      </w:r>
      <w:r w:rsidR="007E1A79">
        <w:rPr>
          <w:lang w:val="en-US" w:eastAsia="zh-CN"/>
        </w:rPr>
        <w:t xml:space="preserve">, </w:t>
      </w:r>
      <w:r w:rsidR="0029056B">
        <w:rPr>
          <w:lang w:val="en-US" w:eastAsia="zh-CN"/>
        </w:rPr>
        <w:t>it</w:t>
      </w:r>
      <w:r w:rsidR="00F072A2">
        <w:rPr>
          <w:rFonts w:hint="eastAsia"/>
          <w:lang w:val="en-US" w:eastAsia="zh-CN"/>
        </w:rPr>
        <w:t xml:space="preserve"> is hard for the </w:t>
      </w:r>
      <w:r w:rsidR="007E1A79">
        <w:rPr>
          <w:lang w:val="en-US" w:eastAsia="zh-CN"/>
        </w:rPr>
        <w:t>UE’s serving cell</w:t>
      </w:r>
      <w:r w:rsidR="00AA3661">
        <w:rPr>
          <w:lang w:val="en-US" w:eastAsia="zh-CN"/>
        </w:rPr>
        <w:t xml:space="preserve"> </w:t>
      </w:r>
      <w:r w:rsidR="00DA0F76">
        <w:rPr>
          <w:lang w:val="en-US" w:eastAsia="zh-CN"/>
        </w:rPr>
        <w:t xml:space="preserve">to know </w:t>
      </w:r>
      <w:r w:rsidR="00F072A2">
        <w:rPr>
          <w:rFonts w:hint="eastAsia"/>
          <w:lang w:val="en-US" w:eastAsia="zh-CN"/>
        </w:rPr>
        <w:t xml:space="preserve">the </w:t>
      </w:r>
      <w:r w:rsidR="00DA0F76">
        <w:rPr>
          <w:lang w:val="en-US" w:eastAsia="zh-CN"/>
        </w:rPr>
        <w:t xml:space="preserve">exact </w:t>
      </w:r>
      <w:r w:rsidR="0053223A">
        <w:rPr>
          <w:rFonts w:hint="eastAsia"/>
          <w:lang w:val="en-US" w:eastAsia="zh-CN"/>
        </w:rPr>
        <w:t>time when</w:t>
      </w:r>
      <w:r w:rsidR="002C54FD">
        <w:rPr>
          <w:lang w:val="en-US" w:eastAsia="zh-CN"/>
        </w:rPr>
        <w:t xml:space="preserve"> </w:t>
      </w:r>
      <w:r w:rsidR="00D93E2C">
        <w:rPr>
          <w:lang w:val="en-US" w:eastAsia="zh-CN"/>
        </w:rPr>
        <w:t xml:space="preserve">UE </w:t>
      </w:r>
      <w:r w:rsidR="003000FC">
        <w:rPr>
          <w:rFonts w:hint="eastAsia"/>
          <w:lang w:val="en-US" w:eastAsia="zh-CN"/>
        </w:rPr>
        <w:t>announces</w:t>
      </w:r>
      <w:r w:rsidR="00051CD2">
        <w:rPr>
          <w:lang w:val="en-US" w:eastAsia="zh-CN"/>
        </w:rPr>
        <w:t xml:space="preserve"> </w:t>
      </w:r>
      <w:r w:rsidR="00F072A2">
        <w:rPr>
          <w:rFonts w:hint="eastAsia"/>
          <w:lang w:val="en-US" w:eastAsia="zh-CN"/>
        </w:rPr>
        <w:t xml:space="preserve">or monitors </w:t>
      </w:r>
      <w:r w:rsidR="00051CD2">
        <w:rPr>
          <w:lang w:val="en-US" w:eastAsia="zh-CN"/>
        </w:rPr>
        <w:t xml:space="preserve">discovery </w:t>
      </w:r>
      <w:r w:rsidR="003000FC">
        <w:rPr>
          <w:rFonts w:hint="eastAsia"/>
          <w:lang w:val="en-US" w:eastAsia="zh-CN"/>
        </w:rPr>
        <w:t>message</w:t>
      </w:r>
      <w:r w:rsidR="008B620C">
        <w:rPr>
          <w:lang w:val="en-US" w:eastAsia="zh-CN"/>
        </w:rPr>
        <w:t>s</w:t>
      </w:r>
      <w:r w:rsidR="00F072A2">
        <w:rPr>
          <w:rFonts w:hint="eastAsia"/>
          <w:lang w:val="en-US" w:eastAsia="zh-CN"/>
        </w:rPr>
        <w:t xml:space="preserve">. Suppose the eNB has the discovery transmission and reception pool info for the intra PLMN and coordinate inter PLMN </w:t>
      </w:r>
      <w:r w:rsidR="00F072A2">
        <w:rPr>
          <w:lang w:val="en-US" w:eastAsia="zh-CN"/>
        </w:rPr>
        <w:t>scenarios</w:t>
      </w:r>
      <w:r w:rsidR="00F072A2">
        <w:rPr>
          <w:rFonts w:hint="eastAsia"/>
          <w:lang w:val="en-US" w:eastAsia="zh-CN"/>
        </w:rPr>
        <w:t>, the eNB may only</w:t>
      </w:r>
      <w:r w:rsidR="003F5ADA">
        <w:rPr>
          <w:lang w:val="en-US" w:eastAsia="zh-CN"/>
        </w:rPr>
        <w:t xml:space="preserve"> </w:t>
      </w:r>
      <w:r w:rsidR="00AA3661">
        <w:rPr>
          <w:lang w:val="en-US" w:eastAsia="zh-CN"/>
        </w:rPr>
        <w:t xml:space="preserve">configure a “long” gap for </w:t>
      </w:r>
      <w:r w:rsidR="008B620C">
        <w:rPr>
          <w:lang w:val="en-US" w:eastAsia="zh-CN"/>
        </w:rPr>
        <w:t xml:space="preserve">the </w:t>
      </w:r>
      <w:r w:rsidR="00AA3661">
        <w:rPr>
          <w:lang w:val="en-US" w:eastAsia="zh-CN"/>
        </w:rPr>
        <w:t xml:space="preserve">UE. </w:t>
      </w:r>
      <w:r w:rsidR="00F072A2">
        <w:rPr>
          <w:rFonts w:hint="eastAsia"/>
          <w:lang w:val="en-US" w:eastAsia="zh-CN"/>
        </w:rPr>
        <w:t xml:space="preserve">What is worse, </w:t>
      </w:r>
      <w:r w:rsidR="00AA3661">
        <w:rPr>
          <w:lang w:val="en-US" w:eastAsia="zh-CN"/>
        </w:rPr>
        <w:t>when consider</w:t>
      </w:r>
      <w:r w:rsidR="00212A2B">
        <w:rPr>
          <w:lang w:val="en-US" w:eastAsia="zh-CN"/>
        </w:rPr>
        <w:t>ing</w:t>
      </w:r>
      <w:r w:rsidR="00AA3661">
        <w:rPr>
          <w:lang w:val="en-US" w:eastAsia="zh-CN"/>
        </w:rPr>
        <w:t xml:space="preserve"> uncoordinated inter PLMN scenario, </w:t>
      </w:r>
      <w:r w:rsidR="00F072A2">
        <w:rPr>
          <w:rFonts w:hint="eastAsia"/>
          <w:lang w:val="en-US" w:eastAsia="zh-CN"/>
        </w:rPr>
        <w:t xml:space="preserve">the </w:t>
      </w:r>
      <w:r w:rsidR="00AA3661">
        <w:rPr>
          <w:lang w:val="en-US" w:eastAsia="zh-CN"/>
        </w:rPr>
        <w:t xml:space="preserve">eNB </w:t>
      </w:r>
      <w:r w:rsidR="00F072A2">
        <w:rPr>
          <w:rFonts w:hint="eastAsia"/>
          <w:lang w:val="en-US" w:eastAsia="zh-CN"/>
        </w:rPr>
        <w:t xml:space="preserve">could not </w:t>
      </w:r>
      <w:r w:rsidR="00AA3661">
        <w:rPr>
          <w:lang w:val="en-US" w:eastAsia="zh-CN"/>
        </w:rPr>
        <w:t xml:space="preserve">learn </w:t>
      </w:r>
      <w:r w:rsidR="00F072A2">
        <w:rPr>
          <w:rFonts w:hint="eastAsia"/>
          <w:lang w:val="en-US" w:eastAsia="zh-CN"/>
        </w:rPr>
        <w:t>the resource pool in</w:t>
      </w:r>
      <w:r w:rsidR="00D14827">
        <w:rPr>
          <w:rFonts w:hint="eastAsia"/>
          <w:lang w:val="en-US" w:eastAsia="zh-CN"/>
        </w:rPr>
        <w:t xml:space="preserve">fo of uncoordinated carriers. So the </w:t>
      </w:r>
      <w:r w:rsidR="00D14827">
        <w:rPr>
          <w:lang w:val="en-US" w:eastAsia="zh-CN"/>
        </w:rPr>
        <w:t>“</w:t>
      </w:r>
      <w:r w:rsidR="00D14827">
        <w:rPr>
          <w:rFonts w:hint="eastAsia"/>
          <w:lang w:val="en-US" w:eastAsia="zh-CN"/>
        </w:rPr>
        <w:t>long</w:t>
      </w:r>
      <w:r w:rsidR="00D14827">
        <w:rPr>
          <w:lang w:val="en-US" w:eastAsia="zh-CN"/>
        </w:rPr>
        <w:t>”</w:t>
      </w:r>
      <w:r w:rsidR="00D14827">
        <w:rPr>
          <w:rFonts w:hint="eastAsia"/>
          <w:lang w:val="en-US" w:eastAsia="zh-CN"/>
        </w:rPr>
        <w:t xml:space="preserve"> gap configuration by eNB is not applicable in this scenario. Based on the above analysis</w:t>
      </w:r>
      <w:r w:rsidR="00607F1C">
        <w:rPr>
          <w:lang w:val="en-US" w:eastAsia="zh-CN"/>
        </w:rPr>
        <w:t>,</w:t>
      </w:r>
      <w:r w:rsidR="00AA3661">
        <w:rPr>
          <w:lang w:val="en-US" w:eastAsia="zh-CN"/>
        </w:rPr>
        <w:t xml:space="preserve"> it seems beneficial for </w:t>
      </w:r>
      <w:r w:rsidR="008B620C">
        <w:rPr>
          <w:lang w:val="en-US" w:eastAsia="zh-CN"/>
        </w:rPr>
        <w:t xml:space="preserve">the </w:t>
      </w:r>
      <w:r w:rsidR="00AA3661">
        <w:rPr>
          <w:lang w:val="en-US" w:eastAsia="zh-CN"/>
        </w:rPr>
        <w:t xml:space="preserve">UE to inform its </w:t>
      </w:r>
      <w:r w:rsidR="00D57579">
        <w:rPr>
          <w:lang w:val="en-US" w:eastAsia="zh-CN"/>
        </w:rPr>
        <w:t>desired scheduling period of Prose direct discovery or</w:t>
      </w:r>
      <w:r w:rsidR="00AA3661">
        <w:rPr>
          <w:lang w:val="en-US" w:eastAsia="zh-CN"/>
        </w:rPr>
        <w:t xml:space="preserve"> other carrier’s resource pool to </w:t>
      </w:r>
      <w:r w:rsidR="005828E3">
        <w:rPr>
          <w:lang w:val="en-US" w:eastAsia="zh-CN"/>
        </w:rPr>
        <w:t>its serving eNB. T</w:t>
      </w:r>
      <w:r w:rsidR="00210860">
        <w:rPr>
          <w:lang w:val="en-US" w:eastAsia="zh-CN"/>
        </w:rPr>
        <w:t xml:space="preserve">he information is to assist </w:t>
      </w:r>
      <w:r w:rsidR="008B620C">
        <w:rPr>
          <w:lang w:val="en-US" w:eastAsia="zh-CN"/>
        </w:rPr>
        <w:t xml:space="preserve">the </w:t>
      </w:r>
      <w:r w:rsidR="00210860">
        <w:rPr>
          <w:lang w:val="en-US" w:eastAsia="zh-CN"/>
        </w:rPr>
        <w:t xml:space="preserve">eNB to configure </w:t>
      </w:r>
      <w:r w:rsidR="00937B54">
        <w:rPr>
          <w:lang w:val="en-US" w:eastAsia="zh-CN"/>
        </w:rPr>
        <w:t xml:space="preserve">an </w:t>
      </w:r>
      <w:r w:rsidR="00210860">
        <w:rPr>
          <w:lang w:val="en-US" w:eastAsia="zh-CN"/>
        </w:rPr>
        <w:t>appropriate gap</w:t>
      </w:r>
      <w:r w:rsidR="004D0C65">
        <w:rPr>
          <w:lang w:val="en-US" w:eastAsia="zh-CN"/>
        </w:rPr>
        <w:t xml:space="preserve"> pattern for the UE</w:t>
      </w:r>
      <w:r w:rsidR="003B5F3D">
        <w:rPr>
          <w:rFonts w:hint="eastAsia"/>
          <w:lang w:val="en-US" w:eastAsia="zh-CN"/>
        </w:rPr>
        <w:t>, which</w:t>
      </w:r>
      <w:r w:rsidR="008B08A8">
        <w:rPr>
          <w:rFonts w:hint="eastAsia"/>
          <w:lang w:val="en-US" w:eastAsia="zh-CN"/>
        </w:rPr>
        <w:t xml:space="preserve"> is </w:t>
      </w:r>
      <w:r w:rsidR="003B5F3D">
        <w:rPr>
          <w:rFonts w:hint="eastAsia"/>
          <w:lang w:val="en-US" w:eastAsia="zh-CN"/>
        </w:rPr>
        <w:t>similar to the</w:t>
      </w:r>
      <w:r w:rsidR="008B620C">
        <w:rPr>
          <w:rFonts w:hint="eastAsia"/>
          <w:lang w:val="en-US" w:eastAsia="zh-CN"/>
        </w:rPr>
        <w:t xml:space="preserve"> UE assistan</w:t>
      </w:r>
      <w:r w:rsidR="008B620C">
        <w:rPr>
          <w:lang w:val="en-US" w:eastAsia="zh-CN"/>
        </w:rPr>
        <w:t>ce</w:t>
      </w:r>
      <w:r w:rsidR="008B08A8">
        <w:rPr>
          <w:rFonts w:hint="eastAsia"/>
          <w:lang w:val="en-US" w:eastAsia="zh-CN"/>
        </w:rPr>
        <w:t xml:space="preserve"> information procedure </w:t>
      </w:r>
      <w:r w:rsidR="00D14827">
        <w:rPr>
          <w:rFonts w:hint="eastAsia"/>
          <w:lang w:val="en-US" w:eastAsia="zh-CN"/>
        </w:rPr>
        <w:t>discussed</w:t>
      </w:r>
      <w:r w:rsidR="008B620C">
        <w:rPr>
          <w:rFonts w:hint="eastAsia"/>
          <w:lang w:val="en-US" w:eastAsia="zh-CN"/>
        </w:rPr>
        <w:t xml:space="preserve"> </w:t>
      </w:r>
      <w:r w:rsidR="008B620C">
        <w:rPr>
          <w:lang w:val="en-US" w:eastAsia="zh-CN"/>
        </w:rPr>
        <w:t xml:space="preserve">for the </w:t>
      </w:r>
      <w:r w:rsidR="008B08A8">
        <w:rPr>
          <w:rFonts w:hint="eastAsia"/>
          <w:lang w:val="en-US" w:eastAsia="zh-CN"/>
        </w:rPr>
        <w:t>IDC function</w:t>
      </w:r>
      <w:r w:rsidR="008B620C">
        <w:rPr>
          <w:lang w:val="en-US" w:eastAsia="zh-CN"/>
        </w:rPr>
        <w:t>ality</w:t>
      </w:r>
      <w:r w:rsidR="008B08A8">
        <w:rPr>
          <w:rFonts w:hint="eastAsia"/>
          <w:lang w:val="en-US" w:eastAsia="zh-CN"/>
        </w:rPr>
        <w:t>.</w:t>
      </w:r>
    </w:p>
    <w:p w:rsidR="002B2071" w:rsidRDefault="00D52206" w:rsidP="003F4469">
      <w:pPr>
        <w:spacing w:beforeLines="50"/>
        <w:jc w:val="center"/>
        <w:rPr>
          <w:lang w:val="en-US" w:eastAsia="zh-CN"/>
        </w:rPr>
      </w:pPr>
      <w:r>
        <w:object w:dxaOrig="8154" w:dyaOrig="6416">
          <v:shape id="_x0000_i1027" type="#_x0000_t75" style="width:212.25pt;height:167.1pt" o:ole="">
            <v:imagedata r:id="rId12" o:title=""/>
          </v:shape>
          <o:OLEObject Type="Embed" ProgID="Visio.Drawing.11" ShapeID="_x0000_i1027" DrawAspect="Content" ObjectID="_1501112640" r:id="rId13"/>
        </w:object>
      </w:r>
    </w:p>
    <w:p w:rsidR="00E9634E" w:rsidRDefault="002F2017" w:rsidP="003F4469">
      <w:pPr>
        <w:spacing w:beforeLines="50"/>
        <w:jc w:val="center"/>
      </w:pPr>
      <w:r>
        <w:rPr>
          <w:lang w:val="en-US"/>
        </w:rPr>
        <w:t>Figure</w:t>
      </w:r>
      <w:r w:rsidR="00444B83">
        <w:rPr>
          <w:lang w:val="en-US"/>
        </w:rPr>
        <w:t xml:space="preserve"> </w:t>
      </w:r>
      <w:r>
        <w:rPr>
          <w:lang w:val="en-US"/>
        </w:rPr>
        <w:t>3</w:t>
      </w:r>
      <w:r w:rsidR="00444B83">
        <w:rPr>
          <w:lang w:val="en-US"/>
        </w:rPr>
        <w:t>.</w:t>
      </w:r>
      <w:r>
        <w:rPr>
          <w:lang w:val="en-US"/>
        </w:rPr>
        <w:t xml:space="preserve"> G</w:t>
      </w:r>
      <w:r w:rsidR="00E0221B">
        <w:rPr>
          <w:lang w:val="en-US"/>
        </w:rPr>
        <w:t>ap pattern configuration</w:t>
      </w:r>
    </w:p>
    <w:p w:rsidR="00C856E5" w:rsidRDefault="00C856E5" w:rsidP="003F4469">
      <w:pPr>
        <w:spacing w:beforeLines="5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As show in </w:t>
      </w:r>
      <w:r w:rsidR="00D14827"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 </w:t>
      </w:r>
      <w:r w:rsidR="00E0221B">
        <w:rPr>
          <w:lang w:val="en-US" w:eastAsia="zh-CN"/>
        </w:rPr>
        <w:t>3</w:t>
      </w:r>
      <w:r w:rsidR="0027645E">
        <w:rPr>
          <w:lang w:val="en-US" w:eastAsia="zh-CN"/>
        </w:rPr>
        <w:t xml:space="preserve">, </w:t>
      </w:r>
      <w:r w:rsidR="00601C17">
        <w:rPr>
          <w:lang w:val="en-US" w:eastAsia="zh-CN"/>
        </w:rPr>
        <w:t>it</w:t>
      </w:r>
      <w:r w:rsidR="00E07AF7">
        <w:rPr>
          <w:lang w:val="en-US" w:eastAsia="zh-CN"/>
        </w:rPr>
        <w:t xml:space="preserve"> is up to UE to create assistance</w:t>
      </w:r>
      <w:r w:rsidR="00601C17">
        <w:rPr>
          <w:lang w:val="en-US" w:eastAsia="zh-CN"/>
        </w:rPr>
        <w:t xml:space="preserve"> information when </w:t>
      </w:r>
      <w:r w:rsidR="0027645E">
        <w:rPr>
          <w:lang w:val="en-US" w:eastAsia="zh-CN"/>
        </w:rPr>
        <w:t>a</w:t>
      </w:r>
      <w:r>
        <w:rPr>
          <w:lang w:val="en-US" w:eastAsia="zh-CN"/>
        </w:rPr>
        <w:t xml:space="preserve"> </w:t>
      </w:r>
      <w:r w:rsidR="00C70F48">
        <w:rPr>
          <w:lang w:val="en-US" w:eastAsia="zh-CN"/>
        </w:rPr>
        <w:t xml:space="preserve">RRC_CONNECTED </w:t>
      </w:r>
      <w:r>
        <w:rPr>
          <w:lang w:val="en-US" w:eastAsia="zh-CN"/>
        </w:rPr>
        <w:t xml:space="preserve">UE </w:t>
      </w:r>
      <w:r w:rsidR="00E07AF7">
        <w:rPr>
          <w:lang w:val="en-US" w:eastAsia="zh-CN"/>
        </w:rPr>
        <w:t>is interested</w:t>
      </w:r>
      <w:r w:rsidR="00F25157">
        <w:rPr>
          <w:lang w:val="en-US" w:eastAsia="zh-CN"/>
        </w:rPr>
        <w:t xml:space="preserve"> </w:t>
      </w:r>
      <w:r w:rsidR="00601C17">
        <w:rPr>
          <w:lang w:val="en-US" w:eastAsia="zh-CN"/>
        </w:rPr>
        <w:t>to</w:t>
      </w:r>
      <w:r>
        <w:rPr>
          <w:lang w:val="en-US" w:eastAsia="zh-CN"/>
        </w:rPr>
        <w:t xml:space="preserve"> </w:t>
      </w:r>
      <w:r w:rsidR="00F25157">
        <w:rPr>
          <w:lang w:val="en-US" w:eastAsia="zh-CN"/>
        </w:rPr>
        <w:t>announce</w:t>
      </w:r>
      <w:r w:rsidR="00E7629A">
        <w:rPr>
          <w:lang w:val="en-US" w:eastAsia="zh-CN"/>
        </w:rPr>
        <w:t xml:space="preserve"> discovery message</w:t>
      </w:r>
      <w:r w:rsidR="00E07AF7">
        <w:rPr>
          <w:lang w:val="en-US" w:eastAsia="zh-CN"/>
        </w:rPr>
        <w:t>s</w:t>
      </w:r>
      <w:r w:rsidR="00E7629A">
        <w:rPr>
          <w:lang w:val="en-US" w:eastAsia="zh-CN"/>
        </w:rPr>
        <w:t xml:space="preserve"> on </w:t>
      </w:r>
      <w:r w:rsidR="00D14827">
        <w:rPr>
          <w:rFonts w:hint="eastAsia"/>
          <w:lang w:val="en-US" w:eastAsia="zh-CN"/>
        </w:rPr>
        <w:t>other</w:t>
      </w:r>
      <w:r w:rsidR="00D14827">
        <w:rPr>
          <w:lang w:val="en-US" w:eastAsia="zh-CN"/>
        </w:rPr>
        <w:t xml:space="preserve"> </w:t>
      </w:r>
      <w:r w:rsidR="00E7629A">
        <w:rPr>
          <w:lang w:val="en-US" w:eastAsia="zh-CN"/>
        </w:rPr>
        <w:t>carrier</w:t>
      </w:r>
      <w:r w:rsidR="00D14827">
        <w:rPr>
          <w:rFonts w:hint="eastAsia"/>
          <w:lang w:val="en-US" w:eastAsia="zh-CN"/>
        </w:rPr>
        <w:t>s</w:t>
      </w:r>
      <w:r w:rsidR="00E7629A">
        <w:rPr>
          <w:lang w:val="en-US" w:eastAsia="zh-CN"/>
        </w:rPr>
        <w:t xml:space="preserve">. </w:t>
      </w:r>
      <w:r w:rsidR="00D05BA1">
        <w:rPr>
          <w:rFonts w:hint="eastAsia"/>
          <w:lang w:val="en-US" w:eastAsia="zh-CN"/>
        </w:rPr>
        <w:t xml:space="preserve">As agreed </w:t>
      </w:r>
      <w:r w:rsidR="00D14827">
        <w:rPr>
          <w:rFonts w:hint="eastAsia"/>
          <w:lang w:val="en-US" w:eastAsia="zh-CN"/>
        </w:rPr>
        <w:t>in RAN2#90</w:t>
      </w:r>
      <w:r w:rsidR="00D05BA1">
        <w:rPr>
          <w:rFonts w:hint="eastAsia"/>
          <w:lang w:val="en-US" w:eastAsia="zh-CN"/>
        </w:rPr>
        <w:t xml:space="preserve">, </w:t>
      </w:r>
      <w:r w:rsidR="002304C5">
        <w:rPr>
          <w:rFonts w:hint="eastAsia"/>
          <w:lang w:eastAsia="zh-CN"/>
        </w:rPr>
        <w:t>f</w:t>
      </w:r>
      <w:r w:rsidR="002304C5" w:rsidRPr="00FD5E02">
        <w:t>or intra-PLMN or coordinated inter-PLMN, the serving eNB can provide direct discovery resource information for other carriers using dedicated signalling or broadcast signalling</w:t>
      </w:r>
      <w:r w:rsidR="002304C5">
        <w:rPr>
          <w:rFonts w:hint="eastAsia"/>
          <w:kern w:val="2"/>
          <w:lang w:eastAsia="zh-CN"/>
        </w:rPr>
        <w:t xml:space="preserve">. So the UE can acquire the resource configuration information of </w:t>
      </w:r>
      <w:r w:rsidR="002304C5" w:rsidRPr="005132EF">
        <w:rPr>
          <w:lang w:eastAsia="ja-JP"/>
        </w:rPr>
        <w:t xml:space="preserve">ProSe Direct </w:t>
      </w:r>
      <w:r w:rsidR="002304C5">
        <w:rPr>
          <w:rFonts w:hint="eastAsia"/>
          <w:lang w:eastAsia="zh-CN"/>
        </w:rPr>
        <w:t>discovery</w:t>
      </w:r>
      <w:r w:rsidR="002304C5" w:rsidRPr="005132EF">
        <w:rPr>
          <w:lang w:eastAsia="ja-JP"/>
        </w:rPr>
        <w:t xml:space="preserve"> </w:t>
      </w:r>
      <w:r w:rsidR="002304C5">
        <w:rPr>
          <w:rFonts w:hint="eastAsia"/>
          <w:kern w:val="2"/>
          <w:lang w:eastAsia="zh-CN"/>
        </w:rPr>
        <w:t>on other carrier</w:t>
      </w:r>
      <w:r w:rsidR="00E07AF7">
        <w:rPr>
          <w:kern w:val="2"/>
          <w:lang w:eastAsia="zh-CN"/>
        </w:rPr>
        <w:t>s</w:t>
      </w:r>
      <w:r w:rsidR="002304C5">
        <w:rPr>
          <w:rFonts w:hint="eastAsia"/>
          <w:kern w:val="2"/>
          <w:lang w:eastAsia="zh-CN"/>
        </w:rPr>
        <w:t xml:space="preserve"> </w:t>
      </w:r>
      <w:r w:rsidR="002304C5">
        <w:rPr>
          <w:rFonts w:hint="eastAsia"/>
          <w:lang w:eastAsia="zh-CN"/>
        </w:rPr>
        <w:t xml:space="preserve">directly </w:t>
      </w:r>
      <w:r w:rsidR="002304C5">
        <w:rPr>
          <w:rFonts w:hint="eastAsia"/>
          <w:kern w:val="2"/>
          <w:lang w:eastAsia="zh-CN"/>
        </w:rPr>
        <w:t>from the servi</w:t>
      </w:r>
      <w:r w:rsidR="00E07AF7">
        <w:rPr>
          <w:rFonts w:hint="eastAsia"/>
          <w:kern w:val="2"/>
          <w:lang w:eastAsia="zh-CN"/>
        </w:rPr>
        <w:t xml:space="preserve">ng cell. On the other hand, it </w:t>
      </w:r>
      <w:r w:rsidR="00E07AF7">
        <w:rPr>
          <w:kern w:val="2"/>
          <w:lang w:eastAsia="zh-CN"/>
        </w:rPr>
        <w:t>wa</w:t>
      </w:r>
      <w:r w:rsidR="002304C5">
        <w:rPr>
          <w:rFonts w:hint="eastAsia"/>
          <w:kern w:val="2"/>
          <w:lang w:eastAsia="zh-CN"/>
        </w:rPr>
        <w:t xml:space="preserve">s also agreed in RAN2#90 </w:t>
      </w:r>
      <w:r w:rsidR="002304C5">
        <w:rPr>
          <w:kern w:val="2"/>
          <w:lang w:eastAsia="zh-CN"/>
        </w:rPr>
        <w:t>that</w:t>
      </w:r>
      <w:r w:rsidR="002304C5">
        <w:rPr>
          <w:rFonts w:hint="eastAsia"/>
          <w:kern w:val="2"/>
          <w:lang w:eastAsia="zh-CN"/>
        </w:rPr>
        <w:t xml:space="preserve"> </w:t>
      </w:r>
      <w:r w:rsidR="002304C5">
        <w:rPr>
          <w:rFonts w:hint="eastAsia"/>
          <w:lang w:eastAsia="zh-CN"/>
        </w:rPr>
        <w:t>t</w:t>
      </w:r>
      <w:r w:rsidR="002304C5" w:rsidRPr="00397E8E">
        <w:t>he UE can read SIB19 of the other carriers to acquire the resources for direct discovery transmission</w:t>
      </w:r>
      <w:r w:rsidR="002304C5">
        <w:rPr>
          <w:rFonts w:hint="eastAsia"/>
          <w:kern w:val="2"/>
          <w:lang w:eastAsia="zh-CN"/>
        </w:rPr>
        <w:t xml:space="preserve">. So the UE also can </w:t>
      </w:r>
      <w:r w:rsidR="002304C5" w:rsidRPr="00397E8E">
        <w:rPr>
          <w:kern w:val="2"/>
          <w:lang w:eastAsia="zh-CN"/>
        </w:rPr>
        <w:t xml:space="preserve">acquire the </w:t>
      </w:r>
      <w:r w:rsidR="002304C5">
        <w:rPr>
          <w:rFonts w:hint="eastAsia"/>
          <w:kern w:val="2"/>
          <w:lang w:eastAsia="zh-CN"/>
        </w:rPr>
        <w:t>resource configuration information of other carrier</w:t>
      </w:r>
      <w:r w:rsidR="00E07AF7">
        <w:rPr>
          <w:kern w:val="2"/>
          <w:lang w:eastAsia="zh-CN"/>
        </w:rPr>
        <w:t>s</w:t>
      </w:r>
      <w:r w:rsidR="002304C5">
        <w:rPr>
          <w:rFonts w:hint="eastAsia"/>
          <w:kern w:val="2"/>
          <w:lang w:eastAsia="zh-CN"/>
        </w:rPr>
        <w:t xml:space="preserve"> </w:t>
      </w:r>
      <w:r w:rsidR="002304C5" w:rsidRPr="00397E8E">
        <w:rPr>
          <w:kern w:val="2"/>
          <w:lang w:eastAsia="zh-CN"/>
        </w:rPr>
        <w:t xml:space="preserve">for direct discovery </w:t>
      </w:r>
      <w:r w:rsidR="002304C5">
        <w:rPr>
          <w:rFonts w:hint="eastAsia"/>
          <w:kern w:val="2"/>
          <w:lang w:eastAsia="zh-CN"/>
        </w:rPr>
        <w:t xml:space="preserve">by reading </w:t>
      </w:r>
      <w:r w:rsidR="002304C5" w:rsidRPr="00397E8E">
        <w:rPr>
          <w:kern w:val="2"/>
          <w:lang w:eastAsia="zh-CN"/>
        </w:rPr>
        <w:t>SIB19 of the carriers</w:t>
      </w:r>
      <w:r w:rsidR="002304C5">
        <w:rPr>
          <w:rFonts w:hint="eastAsia"/>
          <w:kern w:val="2"/>
          <w:lang w:eastAsia="zh-CN"/>
        </w:rPr>
        <w:t xml:space="preserve"> </w:t>
      </w:r>
      <w:r w:rsidR="00E07AF7">
        <w:rPr>
          <w:kern w:val="2"/>
          <w:lang w:eastAsia="zh-CN"/>
        </w:rPr>
        <w:t>of</w:t>
      </w:r>
      <w:r w:rsidR="002304C5">
        <w:rPr>
          <w:rFonts w:hint="eastAsia"/>
          <w:kern w:val="2"/>
          <w:lang w:eastAsia="zh-CN"/>
        </w:rPr>
        <w:t xml:space="preserve"> uncoordinated PLMN</w:t>
      </w:r>
      <w:r w:rsidR="002304C5" w:rsidRPr="00397E8E">
        <w:rPr>
          <w:kern w:val="2"/>
          <w:lang w:eastAsia="zh-CN"/>
        </w:rPr>
        <w:t>.</w:t>
      </w:r>
      <w:r w:rsidR="002304C5">
        <w:rPr>
          <w:rFonts w:hint="eastAsia"/>
          <w:kern w:val="2"/>
          <w:lang w:eastAsia="zh-CN"/>
        </w:rPr>
        <w:t xml:space="preserve"> Based on </w:t>
      </w:r>
      <w:r w:rsidR="0029056B">
        <w:rPr>
          <w:kern w:val="2"/>
          <w:lang w:eastAsia="zh-CN"/>
        </w:rPr>
        <w:t>this</w:t>
      </w:r>
      <w:r w:rsidR="002304C5">
        <w:rPr>
          <w:rFonts w:hint="eastAsia"/>
          <w:kern w:val="2"/>
          <w:lang w:eastAsia="zh-CN"/>
        </w:rPr>
        <w:t xml:space="preserve"> information, the UE may decide when and on which carrier it shall monitor or announce discovery messages and then </w:t>
      </w:r>
      <w:r w:rsidR="00E07AF7">
        <w:rPr>
          <w:lang w:val="en-US" w:eastAsia="zh-CN"/>
        </w:rPr>
        <w:t>create assistance</w:t>
      </w:r>
      <w:r w:rsidR="00FA23F0">
        <w:rPr>
          <w:lang w:val="en-US" w:eastAsia="zh-CN"/>
        </w:rPr>
        <w:t xml:space="preserve"> information </w:t>
      </w:r>
      <w:r w:rsidR="008203C9">
        <w:rPr>
          <w:rFonts w:hint="eastAsia"/>
          <w:lang w:val="en-US" w:eastAsia="zh-CN"/>
        </w:rPr>
        <w:t xml:space="preserve">to help </w:t>
      </w:r>
      <w:r w:rsidR="00E07AF7">
        <w:rPr>
          <w:lang w:val="en-US" w:eastAsia="zh-CN"/>
        </w:rPr>
        <w:t xml:space="preserve">the </w:t>
      </w:r>
      <w:r w:rsidR="008203C9">
        <w:rPr>
          <w:rFonts w:hint="eastAsia"/>
          <w:lang w:val="en-US" w:eastAsia="zh-CN"/>
        </w:rPr>
        <w:t>eN</w:t>
      </w:r>
      <w:r w:rsidR="00FA23F0">
        <w:rPr>
          <w:lang w:val="en-US" w:eastAsia="zh-CN"/>
        </w:rPr>
        <w:t>B</w:t>
      </w:r>
      <w:r w:rsidR="008203C9">
        <w:rPr>
          <w:rFonts w:hint="eastAsia"/>
          <w:lang w:val="en-US" w:eastAsia="zh-CN"/>
        </w:rPr>
        <w:t xml:space="preserve"> gap patter</w:t>
      </w:r>
      <w:r w:rsidR="00E07AF7">
        <w:rPr>
          <w:lang w:val="en-US" w:eastAsia="zh-CN"/>
        </w:rPr>
        <w:t>n</w:t>
      </w:r>
      <w:r w:rsidR="008203C9">
        <w:rPr>
          <w:rFonts w:hint="eastAsia"/>
          <w:lang w:val="en-US" w:eastAsia="zh-CN"/>
        </w:rPr>
        <w:t xml:space="preserve"> configuration</w:t>
      </w:r>
      <w:r w:rsidR="00FA23F0">
        <w:rPr>
          <w:lang w:val="en-US" w:eastAsia="zh-CN"/>
        </w:rPr>
        <w:t xml:space="preserve">. </w:t>
      </w:r>
      <w:r w:rsidR="00287577">
        <w:rPr>
          <w:rFonts w:hint="eastAsia"/>
          <w:lang w:val="en-US" w:eastAsia="zh-CN"/>
        </w:rPr>
        <w:t xml:space="preserve">The </w:t>
      </w:r>
      <w:r w:rsidR="00E07AF7">
        <w:rPr>
          <w:lang w:val="en-US" w:eastAsia="zh-CN"/>
        </w:rPr>
        <w:t>assistance</w:t>
      </w:r>
      <w:r w:rsidR="00FA23F0">
        <w:rPr>
          <w:lang w:val="en-US" w:eastAsia="zh-CN"/>
        </w:rPr>
        <w:t xml:space="preserve"> information</w:t>
      </w:r>
      <w:r w:rsidR="00287577">
        <w:rPr>
          <w:rFonts w:hint="eastAsia"/>
          <w:lang w:val="en-US" w:eastAsia="zh-CN"/>
        </w:rPr>
        <w:t xml:space="preserve"> may be in the form of a</w:t>
      </w:r>
      <w:r w:rsidR="00FA23F0" w:rsidRPr="00FA23F0">
        <w:rPr>
          <w:lang w:val="en-US" w:eastAsia="zh-CN"/>
        </w:rPr>
        <w:t xml:space="preserve"> TDM pattern</w:t>
      </w:r>
      <w:r w:rsidR="00E07AF7">
        <w:rPr>
          <w:lang w:val="en-US" w:eastAsia="zh-CN"/>
        </w:rPr>
        <w:t>,</w:t>
      </w:r>
      <w:r w:rsidR="0063189D">
        <w:rPr>
          <w:rFonts w:hint="eastAsia"/>
          <w:lang w:val="en-US" w:eastAsia="zh-CN"/>
        </w:rPr>
        <w:t xml:space="preserve"> as shown in Figure 4</w:t>
      </w:r>
      <w:r w:rsidR="00FA23F0">
        <w:rPr>
          <w:lang w:val="en-US" w:eastAsia="zh-CN"/>
        </w:rPr>
        <w:t xml:space="preserve">. </w:t>
      </w:r>
      <w:r w:rsidR="00E07AF7">
        <w:rPr>
          <w:lang w:val="en-US" w:eastAsia="zh-CN"/>
        </w:rPr>
        <w:t xml:space="preserve">The </w:t>
      </w:r>
      <w:r w:rsidR="00E07AF7">
        <w:rPr>
          <w:rFonts w:hint="eastAsia"/>
          <w:lang w:val="en-US" w:eastAsia="zh-CN"/>
        </w:rPr>
        <w:t xml:space="preserve">TDM pattern </w:t>
      </w:r>
      <w:r w:rsidR="00E07AF7">
        <w:rPr>
          <w:lang w:val="en-US" w:eastAsia="zh-CN"/>
        </w:rPr>
        <w:t>would be</w:t>
      </w:r>
      <w:r w:rsidR="0063189D">
        <w:rPr>
          <w:rFonts w:hint="eastAsia"/>
          <w:lang w:val="en-US" w:eastAsia="zh-CN"/>
        </w:rPr>
        <w:t xml:space="preserve"> split into two main types of </w:t>
      </w:r>
      <w:r w:rsidR="0063189D">
        <w:rPr>
          <w:lang w:val="en-US" w:eastAsia="zh-CN"/>
        </w:rPr>
        <w:t>periods</w:t>
      </w:r>
      <w:r w:rsidR="0063189D">
        <w:rPr>
          <w:rFonts w:hint="eastAsia"/>
          <w:lang w:val="en-US" w:eastAsia="zh-CN"/>
        </w:rPr>
        <w:t>: scheduling periods and unscheduled peri</w:t>
      </w:r>
      <w:r w:rsidR="00E07AF7">
        <w:rPr>
          <w:rFonts w:hint="eastAsia"/>
          <w:lang w:val="en-US" w:eastAsia="zh-CN"/>
        </w:rPr>
        <w:t>od. Scheduling periods indicate</w:t>
      </w:r>
      <w:r w:rsidR="0063189D">
        <w:rPr>
          <w:rFonts w:hint="eastAsia"/>
          <w:lang w:val="en-US" w:eastAsia="zh-CN"/>
        </w:rPr>
        <w:t xml:space="preserve"> to the eNB that the UE shall perf</w:t>
      </w:r>
      <w:r w:rsidR="00E07AF7">
        <w:rPr>
          <w:rFonts w:hint="eastAsia"/>
          <w:lang w:val="en-US" w:eastAsia="zh-CN"/>
        </w:rPr>
        <w:t xml:space="preserve">orm the ProSe discovery within </w:t>
      </w:r>
      <w:r w:rsidR="00E07AF7">
        <w:rPr>
          <w:lang w:val="en-US" w:eastAsia="zh-CN"/>
        </w:rPr>
        <w:t>such</w:t>
      </w:r>
      <w:r w:rsidR="0063189D">
        <w:rPr>
          <w:rFonts w:hint="eastAsia"/>
          <w:lang w:val="en-US" w:eastAsia="zh-CN"/>
        </w:rPr>
        <w:t xml:space="preserve"> time duration and the u</w:t>
      </w:r>
      <w:r w:rsidR="0063189D">
        <w:rPr>
          <w:lang w:val="en-US" w:eastAsia="zh-CN"/>
        </w:rPr>
        <w:t>nscheduled</w:t>
      </w:r>
      <w:r w:rsidR="0063189D">
        <w:rPr>
          <w:rFonts w:hint="eastAsia"/>
          <w:lang w:val="en-US" w:eastAsia="zh-CN"/>
        </w:rPr>
        <w:t xml:space="preserve"> periods indicate that the WAN communication may be scheduled during </w:t>
      </w:r>
      <w:r w:rsidR="00E07AF7">
        <w:rPr>
          <w:lang w:val="en-US" w:eastAsia="zh-CN"/>
        </w:rPr>
        <w:t>such</w:t>
      </w:r>
      <w:r w:rsidR="0063189D">
        <w:rPr>
          <w:rFonts w:hint="eastAsia"/>
          <w:lang w:val="en-US" w:eastAsia="zh-CN"/>
        </w:rPr>
        <w:t xml:space="preserve"> time duration. In addition t</w:t>
      </w:r>
      <w:r w:rsidR="00E07AF7">
        <w:rPr>
          <w:rFonts w:hint="eastAsia"/>
          <w:lang w:val="en-US" w:eastAsia="zh-CN"/>
        </w:rPr>
        <w:t>o the TDM pattern, the assistan</w:t>
      </w:r>
      <w:r w:rsidR="00E07AF7">
        <w:rPr>
          <w:lang w:val="en-US" w:eastAsia="zh-CN"/>
        </w:rPr>
        <w:t>ce</w:t>
      </w:r>
      <w:r w:rsidR="0063189D">
        <w:rPr>
          <w:rFonts w:hint="eastAsia"/>
          <w:lang w:val="en-US" w:eastAsia="zh-CN"/>
        </w:rPr>
        <w:t xml:space="preserve"> information could be in the form of </w:t>
      </w:r>
      <w:r w:rsidR="0063189D">
        <w:rPr>
          <w:lang w:val="en-US" w:eastAsia="zh-CN"/>
        </w:rPr>
        <w:t>a bitmap</w:t>
      </w:r>
      <w:r w:rsidR="0063189D">
        <w:rPr>
          <w:rFonts w:hint="eastAsia"/>
          <w:lang w:val="en-US" w:eastAsia="zh-CN"/>
        </w:rPr>
        <w:t>, w</w:t>
      </w:r>
      <w:r w:rsidR="0063189D">
        <w:rPr>
          <w:lang w:val="en-US" w:eastAsia="zh-CN"/>
        </w:rPr>
        <w:t>here “1” stands for desired scheduling period and “0” stands for unscheduled period</w:t>
      </w:r>
      <w:r w:rsidR="0063189D">
        <w:rPr>
          <w:rFonts w:hint="eastAsia"/>
          <w:lang w:val="en-US" w:eastAsia="zh-CN"/>
        </w:rPr>
        <w:t>, as</w:t>
      </w:r>
      <w:r w:rsidR="0063189D">
        <w:rPr>
          <w:lang w:val="en-US" w:eastAsia="zh-CN"/>
        </w:rPr>
        <w:t xml:space="preserve"> sh</w:t>
      </w:r>
      <w:r w:rsidR="00E07AF7">
        <w:rPr>
          <w:lang w:val="en-US" w:eastAsia="zh-CN"/>
        </w:rPr>
        <w:t>own</w:t>
      </w:r>
      <w:r w:rsidR="0063189D">
        <w:rPr>
          <w:rFonts w:hint="eastAsia"/>
          <w:lang w:val="en-US" w:eastAsia="zh-CN"/>
        </w:rPr>
        <w:t xml:space="preserve"> in Figure 5.</w:t>
      </w:r>
    </w:p>
    <w:p w:rsidR="00E9634E" w:rsidRDefault="001D2A16" w:rsidP="003F4469">
      <w:pPr>
        <w:spacing w:beforeLines="50"/>
        <w:jc w:val="center"/>
      </w:pPr>
      <w:r w:rsidRPr="00793633">
        <w:object w:dxaOrig="5437" w:dyaOrig="2132">
          <v:shape id="_x0000_i1028" type="#_x0000_t75" style="width:271.9pt;height:106.4pt" o:ole="">
            <v:imagedata r:id="rId14" o:title=""/>
          </v:shape>
          <o:OLEObject Type="Embed" ProgID="Visio.Drawing.11" ShapeID="_x0000_i1028" DrawAspect="Content" ObjectID="_1501112641" r:id="rId15"/>
        </w:object>
      </w:r>
    </w:p>
    <w:p w:rsidR="00E9634E" w:rsidRDefault="000A7C4D" w:rsidP="003F4469">
      <w:pPr>
        <w:spacing w:beforeLines="50"/>
        <w:jc w:val="center"/>
        <w:rPr>
          <w:lang w:val="en-US" w:eastAsia="zh-CN"/>
        </w:rPr>
      </w:pPr>
      <w:r>
        <w:rPr>
          <w:lang w:val="en-US"/>
        </w:rPr>
        <w:t>Figure</w:t>
      </w:r>
      <w:r w:rsidR="0063189D">
        <w:rPr>
          <w:rFonts w:hint="eastAsia"/>
          <w:lang w:val="en-US" w:eastAsia="zh-CN"/>
        </w:rPr>
        <w:t xml:space="preserve"> </w:t>
      </w:r>
      <w:r>
        <w:rPr>
          <w:lang w:val="en-US"/>
        </w:rPr>
        <w:t>4</w:t>
      </w:r>
      <w:r w:rsidR="00444B83">
        <w:rPr>
          <w:lang w:val="en-US"/>
        </w:rPr>
        <w:t>.</w:t>
      </w:r>
      <w:r>
        <w:rPr>
          <w:lang w:val="en-US"/>
        </w:rPr>
        <w:t xml:space="preserve"> </w:t>
      </w:r>
      <w:r w:rsidR="0014328F">
        <w:rPr>
          <w:lang w:val="en-US"/>
        </w:rPr>
        <w:t>TDM assistan</w:t>
      </w:r>
      <w:r w:rsidR="0029056B">
        <w:rPr>
          <w:lang w:val="en-US"/>
        </w:rPr>
        <w:t>ce</w:t>
      </w:r>
      <w:r w:rsidR="0014328F">
        <w:rPr>
          <w:lang w:val="en-US"/>
        </w:rPr>
        <w:t xml:space="preserve"> information</w:t>
      </w:r>
      <w:r>
        <w:rPr>
          <w:lang w:val="en-US"/>
        </w:rPr>
        <w:t xml:space="preserve"> </w:t>
      </w:r>
    </w:p>
    <w:tbl>
      <w:tblPr>
        <w:tblW w:w="0" w:type="auto"/>
        <w:tblInd w:w="3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</w:tblGrid>
      <w:tr w:rsidR="00EA1937" w:rsidRPr="00694DBB" w:rsidTr="00694DBB">
        <w:tc>
          <w:tcPr>
            <w:tcW w:w="3402" w:type="dxa"/>
          </w:tcPr>
          <w:p w:rsidR="00EA1937" w:rsidRPr="00793633" w:rsidRDefault="00EA1937" w:rsidP="00694DBB">
            <w:pPr>
              <w:pStyle w:val="TAL"/>
            </w:pPr>
            <w:r w:rsidRPr="00793633">
              <w:t>1111101111 1111111111 0111111111</w:t>
            </w:r>
          </w:p>
        </w:tc>
      </w:tr>
    </w:tbl>
    <w:p w:rsidR="000A7C4D" w:rsidRDefault="0063189D" w:rsidP="003F4469">
      <w:pPr>
        <w:spacing w:beforeLines="5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5</w:t>
      </w:r>
      <w:r w:rsidR="00444B83">
        <w:rPr>
          <w:lang w:val="en-US" w:eastAsia="zh-CN"/>
        </w:rPr>
        <w:t>.</w:t>
      </w:r>
      <w:r w:rsidR="00362C40">
        <w:rPr>
          <w:lang w:val="en-US" w:eastAsia="zh-CN"/>
        </w:rPr>
        <w:t xml:space="preserve"> B</w:t>
      </w:r>
      <w:r w:rsidR="0014328F">
        <w:rPr>
          <w:lang w:val="en-US" w:eastAsia="zh-CN"/>
        </w:rPr>
        <w:t>itmap assistan</w:t>
      </w:r>
      <w:r w:rsidR="0029056B">
        <w:rPr>
          <w:lang w:val="en-US" w:eastAsia="zh-CN"/>
        </w:rPr>
        <w:t>ce</w:t>
      </w:r>
      <w:r w:rsidR="0014328F">
        <w:rPr>
          <w:lang w:val="en-US" w:eastAsia="zh-CN"/>
        </w:rPr>
        <w:t xml:space="preserve"> information</w:t>
      </w:r>
    </w:p>
    <w:p w:rsidR="00EA1937" w:rsidRDefault="0063189D" w:rsidP="003F4469">
      <w:pPr>
        <w:spacing w:before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 w:rsidR="005B28F8">
        <w:rPr>
          <w:lang w:val="en-US" w:eastAsia="zh-CN"/>
        </w:rPr>
        <w:t xml:space="preserve">fter the UE create </w:t>
      </w:r>
      <w:r w:rsidR="00B02C79">
        <w:rPr>
          <w:lang w:val="en-US" w:eastAsia="zh-CN"/>
        </w:rPr>
        <w:t>the assistance</w:t>
      </w:r>
      <w:r w:rsidR="005B28F8">
        <w:rPr>
          <w:lang w:val="en-US" w:eastAsia="zh-CN"/>
        </w:rPr>
        <w:t xml:space="preserve"> information, the UE sends it to its serving eNB. </w:t>
      </w:r>
      <w:r w:rsidR="0029056B">
        <w:rPr>
          <w:lang w:val="en-US" w:eastAsia="zh-CN"/>
        </w:rPr>
        <w:t xml:space="preserve">The </w:t>
      </w:r>
      <w:r w:rsidR="005B28F8">
        <w:rPr>
          <w:lang w:val="en-US" w:eastAsia="zh-CN"/>
        </w:rPr>
        <w:t xml:space="preserve">eNB </w:t>
      </w:r>
      <w:r>
        <w:rPr>
          <w:rFonts w:hint="eastAsia"/>
          <w:lang w:val="en-US" w:eastAsia="zh-CN"/>
        </w:rPr>
        <w:t xml:space="preserve">shall be responsible for the final gap pattern </w:t>
      </w:r>
      <w:r w:rsidR="005B28F8">
        <w:rPr>
          <w:lang w:val="en-US" w:eastAsia="zh-CN"/>
        </w:rPr>
        <w:t>configur</w:t>
      </w:r>
      <w:r>
        <w:rPr>
          <w:rFonts w:hint="eastAsia"/>
          <w:lang w:val="en-US" w:eastAsia="zh-CN"/>
        </w:rPr>
        <w:t>ation</w:t>
      </w:r>
      <w:r w:rsidR="00B02C79">
        <w:rPr>
          <w:lang w:val="en-US" w:eastAsia="zh-CN"/>
        </w:rPr>
        <w:t xml:space="preserve"> based on the assistance</w:t>
      </w:r>
      <w:r w:rsidR="005B28F8">
        <w:rPr>
          <w:lang w:val="en-US" w:eastAsia="zh-CN"/>
        </w:rPr>
        <w:t xml:space="preserve"> information and other criteria. DRX based configuration can be used for gap pattern. </w:t>
      </w:r>
      <w:r>
        <w:rPr>
          <w:rFonts w:hint="eastAsia"/>
          <w:lang w:val="en-US" w:eastAsia="zh-CN"/>
        </w:rPr>
        <w:t>Namely, t</w:t>
      </w:r>
      <w:r w:rsidR="005B28F8">
        <w:rPr>
          <w:lang w:val="en-US" w:eastAsia="zh-CN"/>
        </w:rPr>
        <w:t xml:space="preserve">he eNB can configure the UE with a DRX in which the </w:t>
      </w:r>
      <w:r w:rsidR="00B02C79">
        <w:rPr>
          <w:lang w:val="en-US" w:eastAsia="zh-CN"/>
        </w:rPr>
        <w:t>assistance</w:t>
      </w:r>
      <w:r w:rsidR="00D727B5">
        <w:rPr>
          <w:lang w:val="en-US" w:eastAsia="zh-CN"/>
        </w:rPr>
        <w:t xml:space="preserve"> </w:t>
      </w:r>
      <w:r w:rsidR="005B28F8" w:rsidRPr="005B28F8">
        <w:rPr>
          <w:lang w:val="en-US" w:eastAsia="zh-CN"/>
        </w:rPr>
        <w:t xml:space="preserve">scheduling period corresponds to the </w:t>
      </w:r>
      <w:r w:rsidR="007614E7">
        <w:rPr>
          <w:lang w:val="en-US" w:eastAsia="zh-CN"/>
        </w:rPr>
        <w:t>in</w:t>
      </w:r>
      <w:r w:rsidR="005B28F8" w:rsidRPr="005B28F8">
        <w:rPr>
          <w:lang w:val="en-US" w:eastAsia="zh-CN"/>
        </w:rPr>
        <w:t xml:space="preserve">active time of DRX operation defined in </w:t>
      </w:r>
      <w:r w:rsidR="005B28F8">
        <w:rPr>
          <w:lang w:val="en-US" w:eastAsia="zh-CN"/>
        </w:rPr>
        <w:t>MAC</w:t>
      </w:r>
      <w:r w:rsidR="005B28F8" w:rsidRPr="005B28F8">
        <w:rPr>
          <w:lang w:val="en-US" w:eastAsia="zh-CN"/>
        </w:rPr>
        <w:t xml:space="preserve">, while </w:t>
      </w:r>
      <w:r w:rsidR="00B02C79">
        <w:rPr>
          <w:lang w:val="en-US" w:eastAsia="zh-CN"/>
        </w:rPr>
        <w:t xml:space="preserve">the </w:t>
      </w:r>
      <w:r w:rsidR="005B28F8" w:rsidRPr="005B28F8">
        <w:rPr>
          <w:lang w:val="en-US" w:eastAsia="zh-CN"/>
        </w:rPr>
        <w:t>unschedu</w:t>
      </w:r>
      <w:r w:rsidR="007614E7">
        <w:rPr>
          <w:lang w:val="en-US" w:eastAsia="zh-CN"/>
        </w:rPr>
        <w:t xml:space="preserve">led period corresponds to the </w:t>
      </w:r>
      <w:r w:rsidR="00B02C79">
        <w:rPr>
          <w:lang w:val="en-US" w:eastAsia="zh-CN"/>
        </w:rPr>
        <w:t xml:space="preserve">DRX </w:t>
      </w:r>
      <w:r w:rsidR="005B28F8" w:rsidRPr="005B28F8">
        <w:rPr>
          <w:lang w:val="en-US" w:eastAsia="zh-CN"/>
        </w:rPr>
        <w:t>active time</w:t>
      </w:r>
      <w:r w:rsidR="007614E7">
        <w:rPr>
          <w:lang w:val="en-US" w:eastAsia="zh-CN"/>
        </w:rPr>
        <w:t xml:space="preserve">. </w:t>
      </w:r>
      <w:r w:rsidR="00006FBD">
        <w:rPr>
          <w:lang w:val="en-US" w:eastAsia="zh-CN"/>
        </w:rPr>
        <w:t>For example</w:t>
      </w:r>
      <w:r w:rsidR="00B02C79">
        <w:rPr>
          <w:lang w:val="en-US" w:eastAsia="zh-CN"/>
        </w:rPr>
        <w:t>,</w:t>
      </w:r>
      <w:r w:rsidR="00006FBD">
        <w:rPr>
          <w:lang w:val="en-US" w:eastAsia="zh-CN"/>
        </w:rPr>
        <w:t xml:space="preserve"> a </w:t>
      </w:r>
      <w:r w:rsidR="007614E7">
        <w:rPr>
          <w:lang w:val="en-US" w:eastAsia="zh-CN"/>
        </w:rPr>
        <w:t xml:space="preserve">UE </w:t>
      </w:r>
      <w:r w:rsidR="00447018">
        <w:rPr>
          <w:lang w:val="en-US" w:eastAsia="zh-CN"/>
        </w:rPr>
        <w:t xml:space="preserve">is able to </w:t>
      </w:r>
      <w:r w:rsidR="007614E7">
        <w:rPr>
          <w:lang w:val="en-US" w:eastAsia="zh-CN"/>
        </w:rPr>
        <w:t>announce</w:t>
      </w:r>
      <w:r w:rsidR="00C23B58">
        <w:rPr>
          <w:rFonts w:hint="eastAsia"/>
          <w:lang w:val="en-US" w:eastAsia="zh-CN"/>
        </w:rPr>
        <w:t>/monitor</w:t>
      </w:r>
      <w:r>
        <w:rPr>
          <w:rFonts w:hint="eastAsia"/>
          <w:lang w:val="en-US" w:eastAsia="zh-CN"/>
        </w:rPr>
        <w:t xml:space="preserve"> </w:t>
      </w:r>
      <w:r w:rsidR="007614E7">
        <w:rPr>
          <w:lang w:val="en-US" w:eastAsia="zh-CN"/>
        </w:rPr>
        <w:t xml:space="preserve">discovery </w:t>
      </w:r>
      <w:r w:rsidR="00ED6102">
        <w:rPr>
          <w:lang w:val="en-US" w:eastAsia="zh-CN"/>
        </w:rPr>
        <w:t>message</w:t>
      </w:r>
      <w:r w:rsidR="00B02C79">
        <w:rPr>
          <w:lang w:val="en-US" w:eastAsia="zh-CN"/>
        </w:rPr>
        <w:t>s</w:t>
      </w:r>
      <w:r w:rsidR="00ED6102">
        <w:rPr>
          <w:lang w:val="en-US" w:eastAsia="zh-CN"/>
        </w:rPr>
        <w:t xml:space="preserve"> </w:t>
      </w:r>
      <w:r w:rsidR="007614E7">
        <w:rPr>
          <w:lang w:val="en-US" w:eastAsia="zh-CN"/>
        </w:rPr>
        <w:t xml:space="preserve">in </w:t>
      </w:r>
      <w:r w:rsidR="00B02C79">
        <w:rPr>
          <w:lang w:val="en-US" w:eastAsia="zh-CN"/>
        </w:rPr>
        <w:t xml:space="preserve">DRX </w:t>
      </w:r>
      <w:r w:rsidR="007614E7">
        <w:rPr>
          <w:lang w:val="en-US" w:eastAsia="zh-CN"/>
        </w:rPr>
        <w:t xml:space="preserve">inactive time. After </w:t>
      </w:r>
      <w:r w:rsidR="00B02C79">
        <w:rPr>
          <w:lang w:val="en-US" w:eastAsia="zh-CN"/>
        </w:rPr>
        <w:t xml:space="preserve">the </w:t>
      </w:r>
      <w:r w:rsidR="007614E7">
        <w:rPr>
          <w:lang w:val="en-US" w:eastAsia="zh-CN"/>
        </w:rPr>
        <w:t>final DRX based gap pattern</w:t>
      </w:r>
      <w:r w:rsidR="006935D8">
        <w:rPr>
          <w:lang w:val="en-US" w:eastAsia="zh-CN"/>
        </w:rPr>
        <w:t xml:space="preserve"> is chosen</w:t>
      </w:r>
      <w:r w:rsidR="007614E7">
        <w:rPr>
          <w:lang w:val="en-US" w:eastAsia="zh-CN"/>
        </w:rPr>
        <w:t xml:space="preserve">, </w:t>
      </w:r>
      <w:r w:rsidR="00B02C79">
        <w:rPr>
          <w:lang w:val="en-US" w:eastAsia="zh-CN"/>
        </w:rPr>
        <w:t xml:space="preserve">the </w:t>
      </w:r>
      <w:r w:rsidR="007614E7">
        <w:rPr>
          <w:lang w:val="en-US" w:eastAsia="zh-CN"/>
        </w:rPr>
        <w:t xml:space="preserve">eNB </w:t>
      </w:r>
      <w:r>
        <w:rPr>
          <w:rFonts w:hint="eastAsia"/>
          <w:lang w:val="en-US" w:eastAsia="zh-CN"/>
        </w:rPr>
        <w:t xml:space="preserve">sends the DRX </w:t>
      </w:r>
      <w:r w:rsidR="007614E7">
        <w:rPr>
          <w:lang w:val="en-US" w:eastAsia="zh-CN"/>
        </w:rPr>
        <w:t>configur</w:t>
      </w:r>
      <w:r>
        <w:rPr>
          <w:rFonts w:hint="eastAsia"/>
          <w:lang w:val="en-US" w:eastAsia="zh-CN"/>
        </w:rPr>
        <w:t xml:space="preserve">ation to </w:t>
      </w:r>
      <w:r w:rsidR="00B02C79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UE through</w:t>
      </w:r>
      <w:r w:rsidR="007614E7">
        <w:rPr>
          <w:lang w:val="en-US" w:eastAsia="zh-CN"/>
        </w:rPr>
        <w:t xml:space="preserve"> RRC dedicated </w:t>
      </w:r>
      <w:r w:rsidR="00B02C79">
        <w:rPr>
          <w:lang w:val="en-US" w:eastAsia="zh-CN"/>
        </w:rPr>
        <w:t>signaling</w:t>
      </w:r>
      <w:r w:rsidR="007614E7">
        <w:rPr>
          <w:lang w:val="en-US" w:eastAsia="zh-CN"/>
        </w:rPr>
        <w:t>. The UE then use</w:t>
      </w:r>
      <w:r w:rsidR="00B02C79">
        <w:rPr>
          <w:lang w:val="en-US" w:eastAsia="zh-CN"/>
        </w:rPr>
        <w:t>s</w:t>
      </w:r>
      <w:r w:rsidR="007614E7">
        <w:rPr>
          <w:lang w:val="en-US" w:eastAsia="zh-CN"/>
        </w:rPr>
        <w:t xml:space="preserve"> the </w:t>
      </w:r>
      <w:r w:rsidR="003A0EBB">
        <w:rPr>
          <w:rFonts w:hint="eastAsia"/>
          <w:lang w:val="en-US" w:eastAsia="zh-CN"/>
        </w:rPr>
        <w:t>DRX</w:t>
      </w:r>
      <w:r w:rsidR="007614E7">
        <w:rPr>
          <w:lang w:val="en-US" w:eastAsia="zh-CN"/>
        </w:rPr>
        <w:t xml:space="preserve"> to enforce </w:t>
      </w:r>
      <w:r w:rsidR="00417B92">
        <w:rPr>
          <w:lang w:val="en-US" w:eastAsia="zh-CN"/>
        </w:rPr>
        <w:t xml:space="preserve">Prose direct </w:t>
      </w:r>
      <w:r w:rsidR="007614E7">
        <w:rPr>
          <w:lang w:val="en-US" w:eastAsia="zh-CN"/>
        </w:rPr>
        <w:t>discovery</w:t>
      </w:r>
      <w:r w:rsidR="00417B92">
        <w:rPr>
          <w:lang w:val="en-US" w:eastAsia="zh-CN"/>
        </w:rPr>
        <w:t>.</w:t>
      </w:r>
    </w:p>
    <w:p w:rsidR="00E9634E" w:rsidRDefault="00E55687" w:rsidP="003F4469">
      <w:pPr>
        <w:spacing w:beforeLines="50"/>
        <w:jc w:val="both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</w:t>
      </w:r>
      <w:r w:rsidR="0066219A">
        <w:rPr>
          <w:b/>
          <w:i/>
          <w:lang w:val="en-US" w:eastAsia="zh-CN"/>
        </w:rPr>
        <w:t>3</w:t>
      </w:r>
      <w:r>
        <w:rPr>
          <w:b/>
          <w:i/>
          <w:lang w:val="en-US" w:eastAsia="zh-CN"/>
        </w:rPr>
        <w:t xml:space="preserve">: </w:t>
      </w:r>
      <w:r w:rsidR="0027645E" w:rsidRPr="0027645E">
        <w:rPr>
          <w:b/>
          <w:i/>
          <w:lang w:val="en-US" w:eastAsia="zh-CN"/>
        </w:rPr>
        <w:t xml:space="preserve">A </w:t>
      </w:r>
      <w:r w:rsidR="0063189D">
        <w:rPr>
          <w:rFonts w:hint="eastAsia"/>
          <w:b/>
          <w:i/>
          <w:lang w:val="en-US" w:eastAsia="zh-CN"/>
        </w:rPr>
        <w:t xml:space="preserve">RRC_CONNECTED </w:t>
      </w:r>
      <w:r w:rsidR="0027645E" w:rsidRPr="0027645E">
        <w:rPr>
          <w:b/>
          <w:i/>
          <w:lang w:val="en-US" w:eastAsia="zh-CN"/>
        </w:rPr>
        <w:t xml:space="preserve">UE shall </w:t>
      </w:r>
      <w:r w:rsidR="0064210A">
        <w:rPr>
          <w:rFonts w:hint="eastAsia"/>
          <w:b/>
          <w:i/>
          <w:lang w:val="en-US" w:eastAsia="zh-CN"/>
        </w:rPr>
        <w:t>provide assistan</w:t>
      </w:r>
      <w:r w:rsidR="0064210A">
        <w:rPr>
          <w:b/>
          <w:i/>
          <w:lang w:val="en-US" w:eastAsia="zh-CN"/>
        </w:rPr>
        <w:t>ce</w:t>
      </w:r>
      <w:r w:rsidR="0063189D">
        <w:rPr>
          <w:rFonts w:hint="eastAsia"/>
          <w:b/>
          <w:i/>
          <w:lang w:val="en-US" w:eastAsia="zh-CN"/>
        </w:rPr>
        <w:t xml:space="preserve"> information to help</w:t>
      </w:r>
      <w:r w:rsidR="0063189D" w:rsidRPr="0063189D">
        <w:rPr>
          <w:rFonts w:hint="eastAsia"/>
          <w:b/>
          <w:i/>
          <w:lang w:val="en-US" w:eastAsia="zh-CN"/>
        </w:rPr>
        <w:t xml:space="preserve"> </w:t>
      </w:r>
      <w:r w:rsidR="0064210A">
        <w:rPr>
          <w:b/>
          <w:i/>
          <w:lang w:val="en-US" w:eastAsia="zh-CN"/>
        </w:rPr>
        <w:t xml:space="preserve">the </w:t>
      </w:r>
      <w:r w:rsidR="0063189D" w:rsidRPr="0063189D">
        <w:rPr>
          <w:rFonts w:hint="eastAsia"/>
          <w:b/>
          <w:i/>
          <w:lang w:val="en-US" w:eastAsia="zh-CN"/>
        </w:rPr>
        <w:t>eN</w:t>
      </w:r>
      <w:r w:rsidR="0063189D" w:rsidRPr="0063189D">
        <w:rPr>
          <w:b/>
          <w:i/>
          <w:lang w:val="en-US" w:eastAsia="zh-CN"/>
        </w:rPr>
        <w:t>B</w:t>
      </w:r>
      <w:r w:rsidR="0063189D" w:rsidRPr="0063189D">
        <w:rPr>
          <w:rFonts w:hint="eastAsia"/>
          <w:b/>
          <w:i/>
          <w:lang w:val="en-US" w:eastAsia="zh-CN"/>
        </w:rPr>
        <w:t xml:space="preserve"> gap pattern configuration. </w:t>
      </w:r>
    </w:p>
    <w:p w:rsidR="00E9634E" w:rsidRDefault="00614ECF" w:rsidP="003F4469">
      <w:pPr>
        <w:spacing w:beforeLines="50"/>
        <w:jc w:val="both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4: </w:t>
      </w:r>
      <w:r w:rsidR="006D369D" w:rsidRPr="006D369D">
        <w:rPr>
          <w:b/>
          <w:i/>
          <w:lang w:val="en-US" w:eastAsia="zh-CN"/>
        </w:rPr>
        <w:t xml:space="preserve">It is up to </w:t>
      </w:r>
      <w:r w:rsidR="0064210A">
        <w:rPr>
          <w:b/>
          <w:i/>
          <w:lang w:val="en-US" w:eastAsia="zh-CN"/>
        </w:rPr>
        <w:t xml:space="preserve">the </w:t>
      </w:r>
      <w:r w:rsidR="006D369D" w:rsidRPr="006D369D">
        <w:rPr>
          <w:b/>
          <w:i/>
          <w:lang w:val="en-US" w:eastAsia="zh-CN"/>
        </w:rPr>
        <w:t>eNB to configure final ga</w:t>
      </w:r>
      <w:r w:rsidR="0064210A">
        <w:rPr>
          <w:b/>
          <w:i/>
          <w:lang w:val="en-US" w:eastAsia="zh-CN"/>
        </w:rPr>
        <w:t>p pattern based on the assistance</w:t>
      </w:r>
      <w:r w:rsidR="006D369D" w:rsidRPr="006D369D">
        <w:rPr>
          <w:b/>
          <w:i/>
          <w:lang w:val="en-US" w:eastAsia="zh-CN"/>
        </w:rPr>
        <w:t xml:space="preserve"> information and other criteria</w:t>
      </w:r>
      <w:r w:rsidR="006D369D">
        <w:rPr>
          <w:b/>
          <w:i/>
          <w:lang w:val="en-US" w:eastAsia="zh-CN"/>
        </w:rPr>
        <w:t>.</w:t>
      </w:r>
    </w:p>
    <w:p w:rsidR="00E9634E" w:rsidRDefault="007C4596" w:rsidP="003F4469">
      <w:pPr>
        <w:spacing w:beforeLines="50"/>
        <w:jc w:val="both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5: </w:t>
      </w:r>
      <w:r w:rsidR="0063189D">
        <w:rPr>
          <w:rFonts w:hint="eastAsia"/>
          <w:b/>
          <w:i/>
          <w:lang w:val="en-US" w:eastAsia="zh-CN"/>
        </w:rPr>
        <w:t xml:space="preserve">It is suggested that </w:t>
      </w:r>
      <w:r w:rsidR="0063189D">
        <w:rPr>
          <w:b/>
          <w:i/>
          <w:lang w:val="en-US" w:eastAsia="zh-CN"/>
        </w:rPr>
        <w:t>the</w:t>
      </w:r>
      <w:r w:rsidR="0063189D">
        <w:rPr>
          <w:rFonts w:hint="eastAsia"/>
          <w:b/>
          <w:i/>
          <w:lang w:val="en-US" w:eastAsia="zh-CN"/>
        </w:rPr>
        <w:t xml:space="preserve"> gap pattern is configured through appropriate DRX</w:t>
      </w:r>
      <w:r>
        <w:rPr>
          <w:b/>
          <w:i/>
          <w:lang w:val="en-US" w:eastAsia="zh-CN"/>
        </w:rPr>
        <w:t xml:space="preserve"> </w:t>
      </w:r>
      <w:r w:rsidR="00D817F2">
        <w:rPr>
          <w:b/>
          <w:i/>
          <w:lang w:val="en-US" w:eastAsia="zh-CN"/>
        </w:rPr>
        <w:t xml:space="preserve">configuration. </w:t>
      </w:r>
      <w:r w:rsidR="0064210A">
        <w:rPr>
          <w:b/>
          <w:i/>
          <w:lang w:val="en-US" w:eastAsia="zh-CN"/>
        </w:rPr>
        <w:t xml:space="preserve">The </w:t>
      </w:r>
      <w:r w:rsidR="00D817F2">
        <w:rPr>
          <w:b/>
          <w:i/>
          <w:lang w:val="en-US" w:eastAsia="zh-CN"/>
        </w:rPr>
        <w:t xml:space="preserve">UE </w:t>
      </w:r>
      <w:r w:rsidR="0063189D">
        <w:rPr>
          <w:rFonts w:hint="eastAsia"/>
          <w:b/>
          <w:i/>
          <w:lang w:val="en-US" w:eastAsia="zh-CN"/>
        </w:rPr>
        <w:t xml:space="preserve">may perform </w:t>
      </w:r>
      <w:r w:rsidR="00D817F2">
        <w:rPr>
          <w:b/>
          <w:i/>
          <w:lang w:val="en-US" w:eastAsia="zh-CN"/>
        </w:rPr>
        <w:t xml:space="preserve">Prose direct discovery during </w:t>
      </w:r>
      <w:r w:rsidR="00C90A30">
        <w:rPr>
          <w:b/>
          <w:i/>
          <w:lang w:val="en-US" w:eastAsia="zh-CN"/>
        </w:rPr>
        <w:t>inactive time</w:t>
      </w:r>
      <w:r w:rsidR="00E370B4">
        <w:rPr>
          <w:b/>
          <w:i/>
          <w:lang w:val="en-US" w:eastAsia="zh-CN"/>
        </w:rPr>
        <w:t xml:space="preserve"> period</w:t>
      </w:r>
      <w:r w:rsidR="0064210A">
        <w:rPr>
          <w:b/>
          <w:i/>
          <w:lang w:val="en-US" w:eastAsia="zh-CN"/>
        </w:rPr>
        <w:t>s</w:t>
      </w:r>
      <w:r w:rsidR="00656224">
        <w:rPr>
          <w:b/>
          <w:i/>
          <w:lang w:val="en-US" w:eastAsia="zh-CN"/>
        </w:rPr>
        <w:t xml:space="preserve"> of</w:t>
      </w:r>
      <w:r w:rsidR="00D817F2">
        <w:rPr>
          <w:b/>
          <w:i/>
          <w:lang w:val="en-US" w:eastAsia="zh-CN"/>
        </w:rPr>
        <w:t xml:space="preserve"> </w:t>
      </w:r>
      <w:r w:rsidR="0064210A">
        <w:rPr>
          <w:b/>
          <w:i/>
          <w:lang w:val="en-US" w:eastAsia="zh-CN"/>
        </w:rPr>
        <w:t xml:space="preserve">the </w:t>
      </w:r>
      <w:r w:rsidR="00D817F2">
        <w:rPr>
          <w:b/>
          <w:i/>
          <w:lang w:val="en-US" w:eastAsia="zh-CN"/>
        </w:rPr>
        <w:t>DRX cycle.</w:t>
      </w:r>
    </w:p>
    <w:p w:rsidR="00391844" w:rsidRDefault="00391844" w:rsidP="00391844">
      <w:pPr>
        <w:pStyle w:val="Heading3"/>
        <w:ind w:right="200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Intra frequency gap</w:t>
      </w:r>
    </w:p>
    <w:p w:rsidR="00391844" w:rsidRPr="00391844" w:rsidRDefault="00391844" w:rsidP="00D5220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 </w:t>
      </w:r>
      <w:r w:rsidR="00AB027E">
        <w:rPr>
          <w:lang w:val="en-US" w:eastAsia="zh-CN"/>
        </w:rPr>
        <w:t xml:space="preserve">remaining issue regarding </w:t>
      </w:r>
      <w:r>
        <w:rPr>
          <w:lang w:val="en-US" w:eastAsia="zh-CN"/>
        </w:rPr>
        <w:t xml:space="preserve">gap configuration at </w:t>
      </w:r>
      <w:r w:rsidR="00AB027E">
        <w:rPr>
          <w:lang w:val="en-US" w:eastAsia="zh-CN"/>
        </w:rPr>
        <w:t xml:space="preserve">the </w:t>
      </w:r>
      <w:r>
        <w:rPr>
          <w:lang w:val="en-US" w:eastAsia="zh-CN"/>
        </w:rPr>
        <w:t xml:space="preserve">last meeting is </w:t>
      </w:r>
      <w:r w:rsidRPr="00D8516B">
        <w:t>if the gap applies both for intra and inter-frequency</w:t>
      </w:r>
      <w:r>
        <w:t xml:space="preserve">. </w:t>
      </w:r>
      <w:r w:rsidR="00AD58E0">
        <w:t xml:space="preserve">For </w:t>
      </w:r>
      <w:r>
        <w:t>Rel-12</w:t>
      </w:r>
      <w:r w:rsidR="00AD58E0">
        <w:t xml:space="preserve"> intra frequency Prose direct discovery, it was agreed to use </w:t>
      </w:r>
      <w:r>
        <w:t xml:space="preserve">best effort </w:t>
      </w:r>
      <w:r w:rsidR="00AD58E0">
        <w:t xml:space="preserve">solution </w:t>
      </w:r>
      <w:r>
        <w:t>by using DRX occasion.</w:t>
      </w:r>
      <w:r w:rsidR="00CD0875">
        <w:t xml:space="preserve"> For </w:t>
      </w:r>
      <w:r w:rsidR="00CD0875">
        <w:lastRenderedPageBreak/>
        <w:t xml:space="preserve">a UE in RRC_CONNECTED, </w:t>
      </w:r>
      <w:r w:rsidR="002E1A9F">
        <w:rPr>
          <w:rFonts w:hint="eastAsia"/>
          <w:lang w:eastAsia="zh-CN"/>
        </w:rPr>
        <w:t xml:space="preserve">the </w:t>
      </w:r>
      <w:r w:rsidR="00CD0875">
        <w:t xml:space="preserve">resource </w:t>
      </w:r>
      <w:r w:rsidR="002E1A9F">
        <w:rPr>
          <w:rFonts w:hint="eastAsia"/>
          <w:lang w:eastAsia="zh-CN"/>
        </w:rPr>
        <w:t>for</w:t>
      </w:r>
      <w:r w:rsidR="002E1A9F">
        <w:t xml:space="preserve"> </w:t>
      </w:r>
      <w:r w:rsidR="00CD0875">
        <w:t xml:space="preserve">discovery </w:t>
      </w:r>
      <w:r w:rsidR="002E1A9F">
        <w:rPr>
          <w:rFonts w:hint="eastAsia"/>
          <w:lang w:eastAsia="zh-CN"/>
        </w:rPr>
        <w:t xml:space="preserve">announcement </w:t>
      </w:r>
      <w:r w:rsidR="00CD0875">
        <w:t xml:space="preserve">is configured by </w:t>
      </w:r>
      <w:r w:rsidR="00AB027E">
        <w:t xml:space="preserve">the </w:t>
      </w:r>
      <w:r w:rsidR="00CD0875">
        <w:t xml:space="preserve">serving </w:t>
      </w:r>
      <w:r w:rsidR="00DC77F6">
        <w:t>cell;</w:t>
      </w:r>
      <w:r w:rsidR="00CD0875">
        <w:t xml:space="preserve"> therefore </w:t>
      </w:r>
      <w:r w:rsidR="00AB027E">
        <w:t xml:space="preserve">the </w:t>
      </w:r>
      <w:r w:rsidR="00CD0875">
        <w:t xml:space="preserve">serving cell </w:t>
      </w:r>
      <w:r w:rsidR="00AB027E">
        <w:t>can be</w:t>
      </w:r>
      <w:r w:rsidR="00070458">
        <w:t xml:space="preserve"> </w:t>
      </w:r>
      <w:r w:rsidR="00CD0875">
        <w:t xml:space="preserve">aware </w:t>
      </w:r>
      <w:r w:rsidR="00AB027E">
        <w:t xml:space="preserve">of </w:t>
      </w:r>
      <w:r w:rsidR="00070458">
        <w:t>the discovery announce</w:t>
      </w:r>
      <w:r w:rsidR="00AB027E">
        <w:t>ment</w:t>
      </w:r>
      <w:r w:rsidR="00070458">
        <w:t xml:space="preserve"> </w:t>
      </w:r>
      <w:r w:rsidR="00AE3C8E">
        <w:t>period. Additional gap</w:t>
      </w:r>
      <w:r w:rsidR="00AB027E">
        <w:t>s</w:t>
      </w:r>
      <w:r w:rsidR="00AE3C8E">
        <w:t xml:space="preserve"> for in</w:t>
      </w:r>
      <w:r w:rsidR="00AB027E">
        <w:t>tra frequency announcement seem</w:t>
      </w:r>
      <w:r w:rsidR="00AE3C8E">
        <w:t xml:space="preserve"> not necessary. For discovery monitor</w:t>
      </w:r>
      <w:r w:rsidR="002E1A9F">
        <w:rPr>
          <w:rFonts w:hint="eastAsia"/>
          <w:lang w:eastAsia="zh-CN"/>
        </w:rPr>
        <w:t>ing</w:t>
      </w:r>
      <w:r w:rsidR="00AE3C8E">
        <w:t xml:space="preserve">, a UE in RRC_CONNECTED </w:t>
      </w:r>
      <w:r w:rsidR="002E1A9F">
        <w:rPr>
          <w:rFonts w:hint="eastAsia"/>
          <w:lang w:eastAsia="zh-CN"/>
        </w:rPr>
        <w:t xml:space="preserve">may </w:t>
      </w:r>
      <w:r w:rsidR="00AE3C8E">
        <w:t xml:space="preserve">inform </w:t>
      </w:r>
      <w:r w:rsidR="00AB027E">
        <w:t>the serving cell about its intent to perform</w:t>
      </w:r>
      <w:r w:rsidR="00AE3C8E">
        <w:t xml:space="preserve"> discovery monitor</w:t>
      </w:r>
      <w:r w:rsidR="00AB027E">
        <w:t>ing</w:t>
      </w:r>
      <w:r w:rsidR="00DC77F6">
        <w:t>;</w:t>
      </w:r>
      <w:r w:rsidR="00AB027E">
        <w:t xml:space="preserve"> so</w:t>
      </w:r>
      <w:r w:rsidR="00AE3C8E">
        <w:t xml:space="preserve"> </w:t>
      </w:r>
      <w:r w:rsidR="00AB027E">
        <w:t xml:space="preserve">the </w:t>
      </w:r>
      <w:r w:rsidR="00AE3C8E">
        <w:t xml:space="preserve">serving cell </w:t>
      </w:r>
      <w:r w:rsidR="00AB027E">
        <w:t>can be</w:t>
      </w:r>
      <w:r w:rsidR="00AE3C8E">
        <w:t xml:space="preserve"> aware </w:t>
      </w:r>
      <w:r w:rsidR="002E1A9F">
        <w:rPr>
          <w:rFonts w:hint="eastAsia"/>
          <w:lang w:eastAsia="zh-CN"/>
        </w:rPr>
        <w:t xml:space="preserve">of </w:t>
      </w:r>
      <w:r w:rsidR="00AE3C8E">
        <w:t>the discovery monitor</w:t>
      </w:r>
      <w:r w:rsidR="00AB027E">
        <w:t>ing</w:t>
      </w:r>
      <w:r w:rsidR="00AE3C8E">
        <w:t xml:space="preserve"> period. Additional gap</w:t>
      </w:r>
      <w:r w:rsidR="00AB027E">
        <w:t>s</w:t>
      </w:r>
      <w:r w:rsidR="00AE3C8E">
        <w:t xml:space="preserve"> for intra frequency monitor se</w:t>
      </w:r>
      <w:r w:rsidR="00AB027E">
        <w:t>em</w:t>
      </w:r>
      <w:r w:rsidR="001C03E2">
        <w:t xml:space="preserve"> also not necessary. Therefore,</w:t>
      </w:r>
      <w:r w:rsidR="001A0E80">
        <w:t xml:space="preserve"> </w:t>
      </w:r>
      <w:r w:rsidR="00AB027E">
        <w:t xml:space="preserve">network </w:t>
      </w:r>
      <w:r w:rsidR="00AE3C8E">
        <w:t>configure</w:t>
      </w:r>
      <w:r w:rsidR="00AB027E">
        <w:t>d gaps are only applicable</w:t>
      </w:r>
      <w:r w:rsidR="00AE3C8E">
        <w:t xml:space="preserve"> for </w:t>
      </w:r>
      <w:r w:rsidR="00AB027E">
        <w:t xml:space="preserve">the </w:t>
      </w:r>
      <w:r w:rsidR="00AE3C8E">
        <w:t>inter frequency case.</w:t>
      </w:r>
    </w:p>
    <w:p w:rsidR="0069317C" w:rsidRPr="00DF3837" w:rsidRDefault="0016300E" w:rsidP="00DF3837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6: </w:t>
      </w:r>
      <w:r w:rsidR="00A64412">
        <w:rPr>
          <w:b/>
          <w:i/>
          <w:lang w:val="en-US" w:eastAsia="zh-CN"/>
        </w:rPr>
        <w:t>N</w:t>
      </w:r>
      <w:r w:rsidRPr="0016300E">
        <w:rPr>
          <w:b/>
          <w:i/>
          <w:lang w:val="en-US" w:eastAsia="zh-CN"/>
        </w:rPr>
        <w:t>et</w:t>
      </w:r>
      <w:r w:rsidR="00AB027E">
        <w:rPr>
          <w:b/>
          <w:i/>
          <w:lang w:val="en-US" w:eastAsia="zh-CN"/>
        </w:rPr>
        <w:t>work configure gaps are only applicable</w:t>
      </w:r>
      <w:r w:rsidRPr="0016300E">
        <w:rPr>
          <w:b/>
          <w:i/>
          <w:lang w:val="en-US" w:eastAsia="zh-CN"/>
        </w:rPr>
        <w:t xml:space="preserve"> </w:t>
      </w:r>
      <w:r w:rsidR="00AB027E">
        <w:rPr>
          <w:b/>
          <w:i/>
          <w:lang w:val="en-US" w:eastAsia="zh-CN"/>
        </w:rPr>
        <w:t xml:space="preserve">for the </w:t>
      </w:r>
      <w:r w:rsidRPr="0016300E">
        <w:rPr>
          <w:b/>
          <w:i/>
          <w:lang w:val="en-US" w:eastAsia="zh-CN"/>
        </w:rPr>
        <w:t>inter frequency cas</w:t>
      </w:r>
      <w:r>
        <w:rPr>
          <w:b/>
          <w:i/>
          <w:lang w:val="en-US" w:eastAsia="zh-CN"/>
        </w:rPr>
        <w:t>e.</w:t>
      </w:r>
    </w:p>
    <w:p w:rsidR="0003522B" w:rsidRPr="00643632" w:rsidRDefault="0003522B" w:rsidP="0003522B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Conclusion</w:t>
      </w:r>
    </w:p>
    <w:p w:rsidR="00F71383" w:rsidRPr="00643632" w:rsidRDefault="0003522B" w:rsidP="00F71383">
      <w:pPr>
        <w:pStyle w:val="BodyText"/>
        <w:ind w:right="2"/>
        <w:jc w:val="both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In this contribution</w:t>
      </w:r>
      <w:r w:rsidR="00F71383" w:rsidRPr="00643632">
        <w:rPr>
          <w:rFonts w:eastAsia="SimSun"/>
          <w:color w:val="000000"/>
          <w:lang w:val="en-US" w:eastAsia="zh-CN"/>
        </w:rPr>
        <w:t xml:space="preserve"> we discussed </w:t>
      </w:r>
      <w:r w:rsidR="00EA5E4A">
        <w:rPr>
          <w:rFonts w:eastAsia="SimSun"/>
          <w:color w:val="000000"/>
          <w:lang w:val="en-US" w:eastAsia="zh-CN"/>
        </w:rPr>
        <w:t>ProSe</w:t>
      </w:r>
      <w:r w:rsidR="0084049F" w:rsidRPr="00643632">
        <w:rPr>
          <w:rFonts w:eastAsia="SimSun"/>
          <w:color w:val="000000"/>
          <w:lang w:val="en-US" w:eastAsia="zh-CN"/>
        </w:rPr>
        <w:t xml:space="preserve"> </w:t>
      </w:r>
      <w:r w:rsidR="0084049F" w:rsidRPr="00643632">
        <w:rPr>
          <w:color w:val="000000"/>
          <w:lang w:val="en-US" w:eastAsia="zh-CN"/>
        </w:rPr>
        <w:t xml:space="preserve">Discovery </w:t>
      </w:r>
      <w:r w:rsidR="001930A5" w:rsidRPr="00643632">
        <w:rPr>
          <w:rFonts w:eastAsia="SimSun"/>
          <w:color w:val="000000"/>
          <w:lang w:val="en-US" w:eastAsia="zh-CN"/>
        </w:rPr>
        <w:t xml:space="preserve">transmission </w:t>
      </w:r>
      <w:r w:rsidR="0009790E">
        <w:rPr>
          <w:color w:val="000000"/>
          <w:lang w:val="en-US" w:eastAsia="zh-CN"/>
        </w:rPr>
        <w:t>for the</w:t>
      </w:r>
      <w:r w:rsidR="0084049F" w:rsidRPr="00643632">
        <w:rPr>
          <w:color w:val="000000"/>
          <w:lang w:val="en-US" w:eastAsia="zh-CN"/>
        </w:rPr>
        <w:t xml:space="preserve"> </w:t>
      </w:r>
      <w:r w:rsidR="001930A5" w:rsidRPr="00643632">
        <w:rPr>
          <w:rFonts w:eastAsia="SimSun"/>
          <w:color w:val="000000"/>
          <w:lang w:val="en-US" w:eastAsia="zh-CN"/>
        </w:rPr>
        <w:t>multiple carrier</w:t>
      </w:r>
      <w:r w:rsidR="00180489" w:rsidRPr="00643632">
        <w:rPr>
          <w:rFonts w:eastAsia="SimSun"/>
          <w:color w:val="000000"/>
          <w:lang w:val="en-US" w:eastAsia="zh-CN"/>
        </w:rPr>
        <w:t>s</w:t>
      </w:r>
      <w:r w:rsidR="001930A5" w:rsidRPr="00643632">
        <w:rPr>
          <w:rFonts w:eastAsia="SimSun"/>
          <w:color w:val="000000"/>
          <w:lang w:val="en-US" w:eastAsia="zh-CN"/>
        </w:rPr>
        <w:t xml:space="preserve"> and multiple PLMN</w:t>
      </w:r>
      <w:r w:rsidR="00180489" w:rsidRPr="00643632">
        <w:rPr>
          <w:rFonts w:eastAsia="SimSun"/>
          <w:color w:val="000000"/>
          <w:lang w:val="en-US" w:eastAsia="zh-CN"/>
        </w:rPr>
        <w:t>s</w:t>
      </w:r>
      <w:r w:rsidR="001930A5" w:rsidRPr="00643632">
        <w:rPr>
          <w:rFonts w:eastAsia="SimSun"/>
          <w:color w:val="000000"/>
          <w:lang w:val="en-US" w:eastAsia="zh-CN"/>
        </w:rPr>
        <w:t xml:space="preserve"> scenario</w:t>
      </w:r>
      <w:r w:rsidR="008469CF" w:rsidRPr="00643632">
        <w:rPr>
          <w:rFonts w:eastAsia="SimSun"/>
          <w:color w:val="000000"/>
          <w:lang w:val="en-US" w:eastAsia="zh-CN"/>
        </w:rPr>
        <w:t>.</w:t>
      </w:r>
      <w:r w:rsidR="003024AA" w:rsidRPr="00643632">
        <w:rPr>
          <w:rFonts w:eastAsia="SimSun"/>
          <w:color w:val="000000"/>
          <w:lang w:val="en-US" w:eastAsia="zh-CN"/>
        </w:rPr>
        <w:t xml:space="preserve"> </w:t>
      </w:r>
      <w:r w:rsidR="00392E5D">
        <w:rPr>
          <w:lang w:val="en-US" w:eastAsia="zh-CN"/>
        </w:rPr>
        <w:t>A few</w:t>
      </w:r>
      <w:r w:rsidR="00180489" w:rsidRPr="00643632">
        <w:rPr>
          <w:lang w:val="en-US" w:eastAsia="zh-CN"/>
        </w:rPr>
        <w:t xml:space="preserve"> proposal</w:t>
      </w:r>
      <w:r w:rsidR="00180489" w:rsidRPr="00643632">
        <w:rPr>
          <w:rFonts w:eastAsia="SimSun"/>
          <w:lang w:val="en-US" w:eastAsia="zh-CN"/>
        </w:rPr>
        <w:t>s</w:t>
      </w:r>
      <w:r w:rsidR="00180489" w:rsidRPr="00643632">
        <w:rPr>
          <w:lang w:val="en-US" w:eastAsia="zh-CN"/>
        </w:rPr>
        <w:t xml:space="preserve"> </w:t>
      </w:r>
      <w:r w:rsidR="00392E5D">
        <w:rPr>
          <w:lang w:val="en-US" w:eastAsia="zh-CN"/>
        </w:rPr>
        <w:t>were</w:t>
      </w:r>
      <w:r w:rsidR="00180489" w:rsidRPr="00643632">
        <w:rPr>
          <w:lang w:val="en-US" w:eastAsia="zh-CN"/>
        </w:rPr>
        <w:t xml:space="preserve"> </w:t>
      </w:r>
      <w:r w:rsidR="0009790E">
        <w:rPr>
          <w:lang w:val="en-US" w:eastAsia="zh-CN"/>
        </w:rPr>
        <w:t>derived</w:t>
      </w:r>
      <w:r w:rsidR="00180489" w:rsidRPr="00643632">
        <w:rPr>
          <w:lang w:val="en-US" w:eastAsia="zh-CN"/>
        </w:rPr>
        <w:t>.</w:t>
      </w:r>
    </w:p>
    <w:p w:rsidR="00064E8C" w:rsidRPr="008364BC" w:rsidRDefault="00064E8C" w:rsidP="00064E8C">
      <w:pPr>
        <w:jc w:val="both"/>
        <w:rPr>
          <w:lang w:eastAsia="zh-CN"/>
        </w:rPr>
      </w:pPr>
      <w:r>
        <w:rPr>
          <w:b/>
          <w:i/>
          <w:lang w:val="en-US" w:eastAsia="zh-CN"/>
        </w:rPr>
        <w:t>Proposal</w:t>
      </w:r>
      <w:r w:rsidRPr="00643632">
        <w:rPr>
          <w:b/>
          <w:i/>
          <w:lang w:val="en-US" w:eastAsia="zh-CN"/>
        </w:rPr>
        <w:t xml:space="preserve"> 1</w:t>
      </w:r>
      <w:r>
        <w:rPr>
          <w:b/>
          <w:i/>
          <w:lang w:val="en-US" w:eastAsia="zh-CN"/>
        </w:rPr>
        <w:t xml:space="preserve">: The UE behavior should be defined when the network configures multiple resources of different carriers </w:t>
      </w:r>
      <w:r w:rsidRPr="003D7CEF">
        <w:rPr>
          <w:b/>
          <w:i/>
          <w:lang w:val="en-US" w:eastAsia="zh-CN"/>
        </w:rPr>
        <w:t>via SIB message</w:t>
      </w:r>
      <w:r>
        <w:rPr>
          <w:b/>
          <w:i/>
          <w:lang w:val="en-US" w:eastAsia="zh-CN"/>
        </w:rPr>
        <w:t>.</w:t>
      </w:r>
      <w:r>
        <w:rPr>
          <w:rFonts w:hint="eastAsia"/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The </w:t>
      </w:r>
      <w:r>
        <w:rPr>
          <w:rFonts w:hint="eastAsia"/>
          <w:b/>
          <w:i/>
          <w:lang w:val="en-US" w:eastAsia="zh-CN"/>
        </w:rPr>
        <w:t xml:space="preserve">UE </w:t>
      </w:r>
      <w:r>
        <w:rPr>
          <w:b/>
          <w:i/>
          <w:lang w:val="en-US" w:eastAsia="zh-CN"/>
        </w:rPr>
        <w:t>should randomly</w:t>
      </w:r>
      <w:r w:rsidRPr="003D47E2">
        <w:rPr>
          <w:b/>
          <w:i/>
          <w:lang w:val="en-US" w:eastAsia="zh-CN"/>
        </w:rPr>
        <w:t xml:space="preserve"> select resources from different carriers</w:t>
      </w:r>
      <w:r>
        <w:rPr>
          <w:b/>
          <w:i/>
          <w:lang w:eastAsia="zh-CN"/>
        </w:rPr>
        <w:t>.</w:t>
      </w:r>
    </w:p>
    <w:p w:rsidR="002E1A9F" w:rsidRDefault="002E1A9F" w:rsidP="003F4469">
      <w:pPr>
        <w:pStyle w:val="CRCoverPage"/>
        <w:spacing w:beforeLines="50" w:after="0"/>
        <w:jc w:val="both"/>
        <w:rPr>
          <w:rFonts w:ascii="Times New Roman" w:eastAsia="SimSun" w:hAnsi="Times New Roman"/>
          <w:b/>
          <w:i/>
          <w:lang w:val="en-US" w:eastAsia="zh-CN"/>
        </w:rPr>
      </w:pPr>
      <w:r>
        <w:rPr>
          <w:rFonts w:ascii="Times New Roman" w:eastAsia="SimSun" w:hAnsi="Times New Roman"/>
          <w:b/>
          <w:i/>
          <w:lang w:val="en-US" w:eastAsia="zh-CN"/>
        </w:rPr>
        <w:t>Proposal 2: In inter-PLMN scenario, for non public safety UE</w:t>
      </w:r>
      <w:r w:rsidR="00217268">
        <w:rPr>
          <w:rFonts w:ascii="Times New Roman" w:eastAsia="SimSun" w:hAnsi="Times New Roman"/>
          <w:b/>
          <w:i/>
          <w:lang w:val="en-US" w:eastAsia="zh-CN"/>
        </w:rPr>
        <w:t>s</w:t>
      </w:r>
      <w:r>
        <w:rPr>
          <w:rFonts w:ascii="Times New Roman" w:eastAsia="SimSun" w:hAnsi="Times New Roman"/>
          <w:b/>
          <w:i/>
          <w:lang w:val="en-US" w:eastAsia="zh-CN"/>
        </w:rPr>
        <w:t xml:space="preserve">, </w:t>
      </w:r>
      <w:r w:rsidRPr="00B540E0">
        <w:rPr>
          <w:rFonts w:ascii="Times New Roman" w:eastAsia="SimSun" w:hAnsi="Times New Roman"/>
          <w:b/>
          <w:i/>
          <w:lang w:val="en-US" w:eastAsia="zh-CN"/>
        </w:rPr>
        <w:t xml:space="preserve">SA2/CT guidance </w:t>
      </w:r>
      <w:r>
        <w:rPr>
          <w:rFonts w:ascii="Times New Roman" w:eastAsia="SimSun" w:hAnsi="Times New Roman" w:hint="eastAsia"/>
          <w:b/>
          <w:i/>
          <w:lang w:val="en-US" w:eastAsia="zh-CN"/>
        </w:rPr>
        <w:t>is</w:t>
      </w:r>
      <w:r>
        <w:rPr>
          <w:rFonts w:ascii="Times New Roman" w:eastAsia="SimSun" w:hAnsi="Times New Roman"/>
          <w:b/>
          <w:i/>
          <w:lang w:val="en-US" w:eastAsia="zh-CN"/>
        </w:rPr>
        <w:t xml:space="preserve"> required to know if the frequencies can be provided by the Prose </w:t>
      </w:r>
      <w:r>
        <w:rPr>
          <w:rFonts w:ascii="Times New Roman" w:eastAsia="SimSun" w:hAnsi="Times New Roman" w:hint="eastAsia"/>
          <w:b/>
          <w:i/>
          <w:lang w:val="en-US" w:eastAsia="zh-CN"/>
        </w:rPr>
        <w:t>Function</w:t>
      </w:r>
      <w:r>
        <w:rPr>
          <w:rFonts w:ascii="Times New Roman" w:eastAsia="SimSun" w:hAnsi="Times New Roman"/>
          <w:b/>
          <w:i/>
          <w:lang w:val="en-US" w:eastAsia="zh-CN"/>
        </w:rPr>
        <w:t>.</w:t>
      </w:r>
    </w:p>
    <w:p w:rsidR="0064210A" w:rsidRDefault="0064210A" w:rsidP="0064210A">
      <w:pPr>
        <w:spacing w:beforeLines="50"/>
        <w:jc w:val="both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3: </w:t>
      </w:r>
      <w:r w:rsidRPr="0027645E">
        <w:rPr>
          <w:b/>
          <w:i/>
          <w:lang w:val="en-US" w:eastAsia="zh-CN"/>
        </w:rPr>
        <w:t xml:space="preserve">A </w:t>
      </w:r>
      <w:r>
        <w:rPr>
          <w:rFonts w:hint="eastAsia"/>
          <w:b/>
          <w:i/>
          <w:lang w:val="en-US" w:eastAsia="zh-CN"/>
        </w:rPr>
        <w:t xml:space="preserve">RRC_CONNECTED </w:t>
      </w:r>
      <w:r w:rsidRPr="0027645E">
        <w:rPr>
          <w:b/>
          <w:i/>
          <w:lang w:val="en-US" w:eastAsia="zh-CN"/>
        </w:rPr>
        <w:t xml:space="preserve">UE shall </w:t>
      </w:r>
      <w:r>
        <w:rPr>
          <w:rFonts w:hint="eastAsia"/>
          <w:b/>
          <w:i/>
          <w:lang w:val="en-US" w:eastAsia="zh-CN"/>
        </w:rPr>
        <w:t>provide assistan</w:t>
      </w:r>
      <w:r>
        <w:rPr>
          <w:b/>
          <w:i/>
          <w:lang w:val="en-US" w:eastAsia="zh-CN"/>
        </w:rPr>
        <w:t>ce</w:t>
      </w:r>
      <w:r>
        <w:rPr>
          <w:rFonts w:hint="eastAsia"/>
          <w:b/>
          <w:i/>
          <w:lang w:val="en-US" w:eastAsia="zh-CN"/>
        </w:rPr>
        <w:t xml:space="preserve"> information to help</w:t>
      </w:r>
      <w:r w:rsidRPr="0063189D">
        <w:rPr>
          <w:rFonts w:hint="eastAsia"/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the </w:t>
      </w:r>
      <w:r w:rsidRPr="0063189D">
        <w:rPr>
          <w:rFonts w:hint="eastAsia"/>
          <w:b/>
          <w:i/>
          <w:lang w:val="en-US" w:eastAsia="zh-CN"/>
        </w:rPr>
        <w:t>eN</w:t>
      </w:r>
      <w:r w:rsidRPr="0063189D">
        <w:rPr>
          <w:b/>
          <w:i/>
          <w:lang w:val="en-US" w:eastAsia="zh-CN"/>
        </w:rPr>
        <w:t>B</w:t>
      </w:r>
      <w:r w:rsidRPr="0063189D">
        <w:rPr>
          <w:rFonts w:hint="eastAsia"/>
          <w:b/>
          <w:i/>
          <w:lang w:val="en-US" w:eastAsia="zh-CN"/>
        </w:rPr>
        <w:t xml:space="preserve"> gap pattern configuration. </w:t>
      </w:r>
    </w:p>
    <w:p w:rsidR="0064210A" w:rsidRDefault="0064210A" w:rsidP="0064210A">
      <w:pPr>
        <w:spacing w:beforeLines="50"/>
        <w:jc w:val="both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4: </w:t>
      </w:r>
      <w:r w:rsidRPr="006D369D">
        <w:rPr>
          <w:b/>
          <w:i/>
          <w:lang w:val="en-US" w:eastAsia="zh-CN"/>
        </w:rPr>
        <w:t xml:space="preserve">It is up to </w:t>
      </w:r>
      <w:r>
        <w:rPr>
          <w:b/>
          <w:i/>
          <w:lang w:val="en-US" w:eastAsia="zh-CN"/>
        </w:rPr>
        <w:t xml:space="preserve">the </w:t>
      </w:r>
      <w:r w:rsidRPr="006D369D">
        <w:rPr>
          <w:b/>
          <w:i/>
          <w:lang w:val="en-US" w:eastAsia="zh-CN"/>
        </w:rPr>
        <w:t>eNB to configure final ga</w:t>
      </w:r>
      <w:r>
        <w:rPr>
          <w:b/>
          <w:i/>
          <w:lang w:val="en-US" w:eastAsia="zh-CN"/>
        </w:rPr>
        <w:t>p pattern based on the assistance</w:t>
      </w:r>
      <w:r w:rsidRPr="006D369D">
        <w:rPr>
          <w:b/>
          <w:i/>
          <w:lang w:val="en-US" w:eastAsia="zh-CN"/>
        </w:rPr>
        <w:t xml:space="preserve"> information and other criteria</w:t>
      </w:r>
      <w:r>
        <w:rPr>
          <w:b/>
          <w:i/>
          <w:lang w:val="en-US" w:eastAsia="zh-CN"/>
        </w:rPr>
        <w:t>.</w:t>
      </w:r>
    </w:p>
    <w:p w:rsidR="0064210A" w:rsidRDefault="0064210A" w:rsidP="0064210A">
      <w:pPr>
        <w:spacing w:beforeLines="50"/>
        <w:jc w:val="both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5: </w:t>
      </w:r>
      <w:r>
        <w:rPr>
          <w:rFonts w:hint="eastAsia"/>
          <w:b/>
          <w:i/>
          <w:lang w:val="en-US" w:eastAsia="zh-CN"/>
        </w:rPr>
        <w:t xml:space="preserve">It is suggested that </w:t>
      </w:r>
      <w:r>
        <w:rPr>
          <w:b/>
          <w:i/>
          <w:lang w:val="en-US" w:eastAsia="zh-CN"/>
        </w:rPr>
        <w:t>the</w:t>
      </w:r>
      <w:r>
        <w:rPr>
          <w:rFonts w:hint="eastAsia"/>
          <w:b/>
          <w:i/>
          <w:lang w:val="en-US" w:eastAsia="zh-CN"/>
        </w:rPr>
        <w:t xml:space="preserve"> gap pattern is configured through appropriate DRX</w:t>
      </w:r>
      <w:r>
        <w:rPr>
          <w:b/>
          <w:i/>
          <w:lang w:val="en-US" w:eastAsia="zh-CN"/>
        </w:rPr>
        <w:t xml:space="preserve"> configuration. The UE </w:t>
      </w:r>
      <w:r>
        <w:rPr>
          <w:rFonts w:hint="eastAsia"/>
          <w:b/>
          <w:i/>
          <w:lang w:val="en-US" w:eastAsia="zh-CN"/>
        </w:rPr>
        <w:t xml:space="preserve">may perform </w:t>
      </w:r>
      <w:r>
        <w:rPr>
          <w:b/>
          <w:i/>
          <w:lang w:val="en-US" w:eastAsia="zh-CN"/>
        </w:rPr>
        <w:t>Prose direct discovery during inactive time periods of the DRX cycle.</w:t>
      </w:r>
    </w:p>
    <w:p w:rsidR="00AB027E" w:rsidRPr="00DF3837" w:rsidRDefault="00AB027E" w:rsidP="00AB027E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Proposal 6: N</w:t>
      </w:r>
      <w:r w:rsidRPr="0016300E">
        <w:rPr>
          <w:b/>
          <w:i/>
          <w:lang w:val="en-US" w:eastAsia="zh-CN"/>
        </w:rPr>
        <w:t>et</w:t>
      </w:r>
      <w:r>
        <w:rPr>
          <w:b/>
          <w:i/>
          <w:lang w:val="en-US" w:eastAsia="zh-CN"/>
        </w:rPr>
        <w:t>work configure gaps are only applicable</w:t>
      </w:r>
      <w:r w:rsidRPr="0016300E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for the </w:t>
      </w:r>
      <w:r w:rsidRPr="0016300E">
        <w:rPr>
          <w:b/>
          <w:i/>
          <w:lang w:val="en-US" w:eastAsia="zh-CN"/>
        </w:rPr>
        <w:t>inter frequency cas</w:t>
      </w:r>
      <w:r>
        <w:rPr>
          <w:b/>
          <w:i/>
          <w:lang w:val="en-US" w:eastAsia="zh-CN"/>
        </w:rPr>
        <w:t>e.</w:t>
      </w:r>
    </w:p>
    <w:p w:rsidR="0003522B" w:rsidRPr="00643632" w:rsidRDefault="0003522B" w:rsidP="0003522B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Reference</w:t>
      </w:r>
    </w:p>
    <w:p w:rsidR="00B23CCB" w:rsidRPr="00643632" w:rsidRDefault="00180489">
      <w:pPr>
        <w:jc w:val="both"/>
        <w:rPr>
          <w:lang w:val="en-US" w:eastAsia="zh-CN"/>
        </w:rPr>
      </w:pPr>
      <w:r w:rsidRPr="00643632">
        <w:rPr>
          <w:lang w:val="en-US" w:eastAsia="zh-CN"/>
        </w:rPr>
        <w:t>[1] RP-142311, WI proposal for Enhanced LTE Device to Device Proximity Services, RAN#66, Maui, USA, December 2014, Qualcomm.</w:t>
      </w:r>
    </w:p>
    <w:bookmarkEnd w:id="0"/>
    <w:bookmarkEnd w:id="1"/>
    <w:p w:rsidR="00B23CCB" w:rsidRPr="00643632" w:rsidRDefault="00284789" w:rsidP="00F06D16">
      <w:pPr>
        <w:jc w:val="both"/>
        <w:rPr>
          <w:lang w:val="en-US" w:eastAsia="zh-CN"/>
        </w:rPr>
      </w:pPr>
      <w:r w:rsidRPr="00643632">
        <w:rPr>
          <w:bCs/>
          <w:lang w:val="en-US" w:eastAsia="zh-CN"/>
        </w:rPr>
        <w:t xml:space="preserve">[2] </w:t>
      </w:r>
      <w:r w:rsidR="00BF2F43" w:rsidRPr="00BF2F43">
        <w:rPr>
          <w:lang w:val="en-US" w:eastAsia="zh-CN"/>
        </w:rPr>
        <w:t>R2-15xxxx_draft_report_RAN2_</w:t>
      </w:r>
      <w:r w:rsidR="00013258">
        <w:rPr>
          <w:lang w:val="en-US" w:eastAsia="zh-CN"/>
        </w:rPr>
        <w:t>90</w:t>
      </w:r>
      <w:r w:rsidR="00180489" w:rsidRPr="00643632">
        <w:rPr>
          <w:lang w:val="en-US" w:eastAsia="zh-CN"/>
        </w:rPr>
        <w:t>.</w:t>
      </w:r>
    </w:p>
    <w:sectPr w:rsidR="00B23CCB" w:rsidRPr="00643632" w:rsidSect="00F93B21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AA6" w:rsidRDefault="00B23AA6">
      <w:r>
        <w:separator/>
      </w:r>
    </w:p>
  </w:endnote>
  <w:endnote w:type="continuationSeparator" w:id="1">
    <w:p w:rsidR="00B23AA6" w:rsidRDefault="00B23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830" w:rsidRDefault="00DE2830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AA6" w:rsidRDefault="00B23AA6">
      <w:r>
        <w:separator/>
      </w:r>
    </w:p>
  </w:footnote>
  <w:footnote w:type="continuationSeparator" w:id="1">
    <w:p w:rsidR="00B23AA6" w:rsidRDefault="00B23A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A74CD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07552D"/>
    <w:multiLevelType w:val="hybridMultilevel"/>
    <w:tmpl w:val="F62A50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1E2CBEDC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7230" w:hanging="4395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2127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567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312"/>
      </w:pPr>
      <w:rPr>
        <w:rFonts w:ascii="Times New Roman" w:eastAsia="SimSun" w:hAnsi="Times New Roman" w:cs="Times New Roman" w:hint="eastAsia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6D0C5D"/>
    <w:multiLevelType w:val="hybridMultilevel"/>
    <w:tmpl w:val="00562934"/>
    <w:lvl w:ilvl="0" w:tplc="785CD51A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9184626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EC6B080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064E2F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8BEC806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7566CB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4B8D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5845CF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B1A7FB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5C991E5A"/>
    <w:multiLevelType w:val="hybridMultilevel"/>
    <w:tmpl w:val="1E18D7AE"/>
    <w:lvl w:ilvl="0" w:tplc="ACBAE23C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C8642892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D6BC7CFE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B0228BBE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6428E892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E32A5BBC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AD72790C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2E060B22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85A8E66C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EA08E8B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1"/>
  </w:num>
  <w:num w:numId="5">
    <w:abstractNumId w:val="9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  <w:num w:numId="12">
    <w:abstractNumId w:val="1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62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0F0"/>
    <w:rsid w:val="00000477"/>
    <w:rsid w:val="00000537"/>
    <w:rsid w:val="00000823"/>
    <w:rsid w:val="00000CD9"/>
    <w:rsid w:val="000012B7"/>
    <w:rsid w:val="000013F8"/>
    <w:rsid w:val="00001652"/>
    <w:rsid w:val="00001940"/>
    <w:rsid w:val="00001F7C"/>
    <w:rsid w:val="000020DA"/>
    <w:rsid w:val="00002102"/>
    <w:rsid w:val="00002862"/>
    <w:rsid w:val="00002BDA"/>
    <w:rsid w:val="00002C5F"/>
    <w:rsid w:val="00002C6C"/>
    <w:rsid w:val="0000305C"/>
    <w:rsid w:val="0000350E"/>
    <w:rsid w:val="00003829"/>
    <w:rsid w:val="00003904"/>
    <w:rsid w:val="00003DF6"/>
    <w:rsid w:val="00003F2C"/>
    <w:rsid w:val="00003FCF"/>
    <w:rsid w:val="000044DA"/>
    <w:rsid w:val="000046CA"/>
    <w:rsid w:val="00005185"/>
    <w:rsid w:val="0000569D"/>
    <w:rsid w:val="000058EE"/>
    <w:rsid w:val="00005A65"/>
    <w:rsid w:val="00005B98"/>
    <w:rsid w:val="00005BB5"/>
    <w:rsid w:val="00005F6D"/>
    <w:rsid w:val="0000602A"/>
    <w:rsid w:val="0000613E"/>
    <w:rsid w:val="000061CC"/>
    <w:rsid w:val="00006444"/>
    <w:rsid w:val="00006AA0"/>
    <w:rsid w:val="00006FBD"/>
    <w:rsid w:val="00007045"/>
    <w:rsid w:val="0000707D"/>
    <w:rsid w:val="00007BDA"/>
    <w:rsid w:val="00007DC1"/>
    <w:rsid w:val="0001040B"/>
    <w:rsid w:val="0001059D"/>
    <w:rsid w:val="00010CA8"/>
    <w:rsid w:val="00010CC3"/>
    <w:rsid w:val="000110CA"/>
    <w:rsid w:val="00011243"/>
    <w:rsid w:val="000118F6"/>
    <w:rsid w:val="00011D1C"/>
    <w:rsid w:val="0001296A"/>
    <w:rsid w:val="00012AF7"/>
    <w:rsid w:val="00012D80"/>
    <w:rsid w:val="00012E7F"/>
    <w:rsid w:val="00013026"/>
    <w:rsid w:val="00013258"/>
    <w:rsid w:val="00013CB8"/>
    <w:rsid w:val="00014141"/>
    <w:rsid w:val="000143C4"/>
    <w:rsid w:val="00014414"/>
    <w:rsid w:val="0001459D"/>
    <w:rsid w:val="000145E1"/>
    <w:rsid w:val="00014980"/>
    <w:rsid w:val="000150CC"/>
    <w:rsid w:val="00015330"/>
    <w:rsid w:val="0001565F"/>
    <w:rsid w:val="000156DF"/>
    <w:rsid w:val="000157A7"/>
    <w:rsid w:val="000165CA"/>
    <w:rsid w:val="0001667B"/>
    <w:rsid w:val="00016B7A"/>
    <w:rsid w:val="0001701A"/>
    <w:rsid w:val="00017899"/>
    <w:rsid w:val="00017906"/>
    <w:rsid w:val="00017BF0"/>
    <w:rsid w:val="00017C43"/>
    <w:rsid w:val="00017D3B"/>
    <w:rsid w:val="00017FA2"/>
    <w:rsid w:val="0002012F"/>
    <w:rsid w:val="000204D8"/>
    <w:rsid w:val="000205C0"/>
    <w:rsid w:val="00020A78"/>
    <w:rsid w:val="00020BFF"/>
    <w:rsid w:val="0002145D"/>
    <w:rsid w:val="000222BF"/>
    <w:rsid w:val="000224E8"/>
    <w:rsid w:val="00022E4A"/>
    <w:rsid w:val="00023930"/>
    <w:rsid w:val="00023D85"/>
    <w:rsid w:val="00023E5C"/>
    <w:rsid w:val="00023F2A"/>
    <w:rsid w:val="00024172"/>
    <w:rsid w:val="0002419E"/>
    <w:rsid w:val="000243C3"/>
    <w:rsid w:val="00024BB5"/>
    <w:rsid w:val="0002518C"/>
    <w:rsid w:val="000251AA"/>
    <w:rsid w:val="00025242"/>
    <w:rsid w:val="00025434"/>
    <w:rsid w:val="00025859"/>
    <w:rsid w:val="00025979"/>
    <w:rsid w:val="00025A8A"/>
    <w:rsid w:val="00025B48"/>
    <w:rsid w:val="00026436"/>
    <w:rsid w:val="00026C4B"/>
    <w:rsid w:val="000271C6"/>
    <w:rsid w:val="00027244"/>
    <w:rsid w:val="0002747B"/>
    <w:rsid w:val="000276E4"/>
    <w:rsid w:val="00027B60"/>
    <w:rsid w:val="0003044D"/>
    <w:rsid w:val="000304F6"/>
    <w:rsid w:val="00030E87"/>
    <w:rsid w:val="000311E3"/>
    <w:rsid w:val="00031567"/>
    <w:rsid w:val="0003173B"/>
    <w:rsid w:val="000317DB"/>
    <w:rsid w:val="00031888"/>
    <w:rsid w:val="000318A7"/>
    <w:rsid w:val="00031DFD"/>
    <w:rsid w:val="00031F3D"/>
    <w:rsid w:val="00032AB8"/>
    <w:rsid w:val="00032E4C"/>
    <w:rsid w:val="00032E66"/>
    <w:rsid w:val="000330C3"/>
    <w:rsid w:val="000334D7"/>
    <w:rsid w:val="00033675"/>
    <w:rsid w:val="0003384E"/>
    <w:rsid w:val="00033875"/>
    <w:rsid w:val="00033A44"/>
    <w:rsid w:val="00033F31"/>
    <w:rsid w:val="0003419C"/>
    <w:rsid w:val="000346B7"/>
    <w:rsid w:val="00034B45"/>
    <w:rsid w:val="00034BAB"/>
    <w:rsid w:val="00034F84"/>
    <w:rsid w:val="0003522B"/>
    <w:rsid w:val="000357E9"/>
    <w:rsid w:val="00035C65"/>
    <w:rsid w:val="00036A70"/>
    <w:rsid w:val="00036DE9"/>
    <w:rsid w:val="00036FD7"/>
    <w:rsid w:val="00037516"/>
    <w:rsid w:val="00037B33"/>
    <w:rsid w:val="00037C3B"/>
    <w:rsid w:val="00037F56"/>
    <w:rsid w:val="000403DF"/>
    <w:rsid w:val="00040B12"/>
    <w:rsid w:val="00040B64"/>
    <w:rsid w:val="00041148"/>
    <w:rsid w:val="0004127F"/>
    <w:rsid w:val="00041579"/>
    <w:rsid w:val="000416B8"/>
    <w:rsid w:val="0004181E"/>
    <w:rsid w:val="00041EA2"/>
    <w:rsid w:val="00041F9C"/>
    <w:rsid w:val="000420BC"/>
    <w:rsid w:val="000421C4"/>
    <w:rsid w:val="00042C10"/>
    <w:rsid w:val="00042E0D"/>
    <w:rsid w:val="000432A7"/>
    <w:rsid w:val="0004391B"/>
    <w:rsid w:val="00043BC5"/>
    <w:rsid w:val="00043C93"/>
    <w:rsid w:val="00043CEB"/>
    <w:rsid w:val="000442D9"/>
    <w:rsid w:val="00044305"/>
    <w:rsid w:val="00044562"/>
    <w:rsid w:val="000445DE"/>
    <w:rsid w:val="0004535B"/>
    <w:rsid w:val="000456EF"/>
    <w:rsid w:val="0004570F"/>
    <w:rsid w:val="00045BFC"/>
    <w:rsid w:val="00045DD8"/>
    <w:rsid w:val="000460B7"/>
    <w:rsid w:val="00046593"/>
    <w:rsid w:val="000468A5"/>
    <w:rsid w:val="00046EED"/>
    <w:rsid w:val="00047305"/>
    <w:rsid w:val="00047A42"/>
    <w:rsid w:val="00047A86"/>
    <w:rsid w:val="00047D2B"/>
    <w:rsid w:val="00050087"/>
    <w:rsid w:val="00050109"/>
    <w:rsid w:val="0005019A"/>
    <w:rsid w:val="000502EF"/>
    <w:rsid w:val="00050347"/>
    <w:rsid w:val="0005055D"/>
    <w:rsid w:val="00050A50"/>
    <w:rsid w:val="00050C20"/>
    <w:rsid w:val="0005108F"/>
    <w:rsid w:val="00051A7F"/>
    <w:rsid w:val="00051CD2"/>
    <w:rsid w:val="00051DBD"/>
    <w:rsid w:val="00052018"/>
    <w:rsid w:val="000520DD"/>
    <w:rsid w:val="00052105"/>
    <w:rsid w:val="00052125"/>
    <w:rsid w:val="000524DA"/>
    <w:rsid w:val="0005287F"/>
    <w:rsid w:val="00052D3A"/>
    <w:rsid w:val="00052D77"/>
    <w:rsid w:val="00053263"/>
    <w:rsid w:val="000533E8"/>
    <w:rsid w:val="000534D5"/>
    <w:rsid w:val="000536F6"/>
    <w:rsid w:val="00053A56"/>
    <w:rsid w:val="00053B21"/>
    <w:rsid w:val="00053C06"/>
    <w:rsid w:val="00053E57"/>
    <w:rsid w:val="0005450A"/>
    <w:rsid w:val="0005476A"/>
    <w:rsid w:val="00054CEB"/>
    <w:rsid w:val="00054E6D"/>
    <w:rsid w:val="000555DF"/>
    <w:rsid w:val="000558FA"/>
    <w:rsid w:val="00055CB7"/>
    <w:rsid w:val="00055DB2"/>
    <w:rsid w:val="00055E1A"/>
    <w:rsid w:val="00056347"/>
    <w:rsid w:val="000563B3"/>
    <w:rsid w:val="00056674"/>
    <w:rsid w:val="00056BF6"/>
    <w:rsid w:val="00056D3A"/>
    <w:rsid w:val="00057558"/>
    <w:rsid w:val="000576FB"/>
    <w:rsid w:val="00057983"/>
    <w:rsid w:val="00057F83"/>
    <w:rsid w:val="000602D0"/>
    <w:rsid w:val="00060381"/>
    <w:rsid w:val="00060682"/>
    <w:rsid w:val="000606F3"/>
    <w:rsid w:val="00060A99"/>
    <w:rsid w:val="00060D35"/>
    <w:rsid w:val="000615ED"/>
    <w:rsid w:val="00061A81"/>
    <w:rsid w:val="00061D7F"/>
    <w:rsid w:val="000622D3"/>
    <w:rsid w:val="00062A3B"/>
    <w:rsid w:val="00062E22"/>
    <w:rsid w:val="0006304B"/>
    <w:rsid w:val="00063085"/>
    <w:rsid w:val="000635E3"/>
    <w:rsid w:val="00064002"/>
    <w:rsid w:val="00064064"/>
    <w:rsid w:val="00064173"/>
    <w:rsid w:val="0006443B"/>
    <w:rsid w:val="00064659"/>
    <w:rsid w:val="00064E8C"/>
    <w:rsid w:val="0006556A"/>
    <w:rsid w:val="000655EF"/>
    <w:rsid w:val="00065A62"/>
    <w:rsid w:val="000668A2"/>
    <w:rsid w:val="00066986"/>
    <w:rsid w:val="000669FA"/>
    <w:rsid w:val="00066F94"/>
    <w:rsid w:val="0006767C"/>
    <w:rsid w:val="00067AEA"/>
    <w:rsid w:val="00067E7C"/>
    <w:rsid w:val="00070084"/>
    <w:rsid w:val="00070458"/>
    <w:rsid w:val="000704DF"/>
    <w:rsid w:val="00070679"/>
    <w:rsid w:val="00070698"/>
    <w:rsid w:val="00070893"/>
    <w:rsid w:val="00070B87"/>
    <w:rsid w:val="00070CDD"/>
    <w:rsid w:val="00070E18"/>
    <w:rsid w:val="00071430"/>
    <w:rsid w:val="00071A7A"/>
    <w:rsid w:val="000721C9"/>
    <w:rsid w:val="00072259"/>
    <w:rsid w:val="00072A0B"/>
    <w:rsid w:val="00072E5C"/>
    <w:rsid w:val="00072EDF"/>
    <w:rsid w:val="00072F56"/>
    <w:rsid w:val="000737BB"/>
    <w:rsid w:val="00073C97"/>
    <w:rsid w:val="0007470B"/>
    <w:rsid w:val="00074934"/>
    <w:rsid w:val="00075247"/>
    <w:rsid w:val="00075B6B"/>
    <w:rsid w:val="000763DF"/>
    <w:rsid w:val="000765C0"/>
    <w:rsid w:val="000766CC"/>
    <w:rsid w:val="00076780"/>
    <w:rsid w:val="00076E9F"/>
    <w:rsid w:val="00077654"/>
    <w:rsid w:val="00080F09"/>
    <w:rsid w:val="00081C37"/>
    <w:rsid w:val="000821C6"/>
    <w:rsid w:val="000826CD"/>
    <w:rsid w:val="0008294B"/>
    <w:rsid w:val="00082CD8"/>
    <w:rsid w:val="00083024"/>
    <w:rsid w:val="000832CF"/>
    <w:rsid w:val="000836E8"/>
    <w:rsid w:val="00083842"/>
    <w:rsid w:val="00083886"/>
    <w:rsid w:val="00083D17"/>
    <w:rsid w:val="000843D9"/>
    <w:rsid w:val="000843E0"/>
    <w:rsid w:val="00084485"/>
    <w:rsid w:val="0008474B"/>
    <w:rsid w:val="00084A27"/>
    <w:rsid w:val="00084F0C"/>
    <w:rsid w:val="00085864"/>
    <w:rsid w:val="00085AF9"/>
    <w:rsid w:val="00085B5F"/>
    <w:rsid w:val="00085DF3"/>
    <w:rsid w:val="00085F8A"/>
    <w:rsid w:val="00086136"/>
    <w:rsid w:val="0008650F"/>
    <w:rsid w:val="000865BA"/>
    <w:rsid w:val="00086B96"/>
    <w:rsid w:val="00086D47"/>
    <w:rsid w:val="00086D80"/>
    <w:rsid w:val="000871CD"/>
    <w:rsid w:val="0008728E"/>
    <w:rsid w:val="000901D1"/>
    <w:rsid w:val="0009098C"/>
    <w:rsid w:val="00090A7E"/>
    <w:rsid w:val="00090B9E"/>
    <w:rsid w:val="00090F26"/>
    <w:rsid w:val="00091519"/>
    <w:rsid w:val="000916A9"/>
    <w:rsid w:val="00091874"/>
    <w:rsid w:val="0009191D"/>
    <w:rsid w:val="000920A5"/>
    <w:rsid w:val="00092146"/>
    <w:rsid w:val="00092FCA"/>
    <w:rsid w:val="00093A33"/>
    <w:rsid w:val="00093E22"/>
    <w:rsid w:val="0009424F"/>
    <w:rsid w:val="00094748"/>
    <w:rsid w:val="00094829"/>
    <w:rsid w:val="00094DB7"/>
    <w:rsid w:val="00095095"/>
    <w:rsid w:val="000959F9"/>
    <w:rsid w:val="000962BB"/>
    <w:rsid w:val="0009636B"/>
    <w:rsid w:val="00096EB1"/>
    <w:rsid w:val="0009762D"/>
    <w:rsid w:val="0009790E"/>
    <w:rsid w:val="00097964"/>
    <w:rsid w:val="00097992"/>
    <w:rsid w:val="00097FD1"/>
    <w:rsid w:val="000A0310"/>
    <w:rsid w:val="000A069E"/>
    <w:rsid w:val="000A0855"/>
    <w:rsid w:val="000A0F1C"/>
    <w:rsid w:val="000A10EB"/>
    <w:rsid w:val="000A23A5"/>
    <w:rsid w:val="000A24EC"/>
    <w:rsid w:val="000A2530"/>
    <w:rsid w:val="000A26F0"/>
    <w:rsid w:val="000A2D64"/>
    <w:rsid w:val="000A2E3C"/>
    <w:rsid w:val="000A2E86"/>
    <w:rsid w:val="000A315F"/>
    <w:rsid w:val="000A3407"/>
    <w:rsid w:val="000A3769"/>
    <w:rsid w:val="000A3802"/>
    <w:rsid w:val="000A394F"/>
    <w:rsid w:val="000A41AE"/>
    <w:rsid w:val="000A443A"/>
    <w:rsid w:val="000A4667"/>
    <w:rsid w:val="000A484B"/>
    <w:rsid w:val="000A4C5A"/>
    <w:rsid w:val="000A4E09"/>
    <w:rsid w:val="000A4EF3"/>
    <w:rsid w:val="000A56EC"/>
    <w:rsid w:val="000A5B05"/>
    <w:rsid w:val="000A5B50"/>
    <w:rsid w:val="000A5F1C"/>
    <w:rsid w:val="000A5FF1"/>
    <w:rsid w:val="000A612E"/>
    <w:rsid w:val="000A627C"/>
    <w:rsid w:val="000A65EC"/>
    <w:rsid w:val="000A689E"/>
    <w:rsid w:val="000A6B39"/>
    <w:rsid w:val="000A6BD1"/>
    <w:rsid w:val="000A6CBD"/>
    <w:rsid w:val="000A7800"/>
    <w:rsid w:val="000A7A40"/>
    <w:rsid w:val="000A7C4D"/>
    <w:rsid w:val="000B0144"/>
    <w:rsid w:val="000B0BE6"/>
    <w:rsid w:val="000B0EC0"/>
    <w:rsid w:val="000B13E4"/>
    <w:rsid w:val="000B1899"/>
    <w:rsid w:val="000B18D1"/>
    <w:rsid w:val="000B3435"/>
    <w:rsid w:val="000B3A37"/>
    <w:rsid w:val="000B3DCF"/>
    <w:rsid w:val="000B3F83"/>
    <w:rsid w:val="000B48A6"/>
    <w:rsid w:val="000B4B4A"/>
    <w:rsid w:val="000B51A9"/>
    <w:rsid w:val="000B5774"/>
    <w:rsid w:val="000B5874"/>
    <w:rsid w:val="000B5F7E"/>
    <w:rsid w:val="000B6339"/>
    <w:rsid w:val="000B6569"/>
    <w:rsid w:val="000B763E"/>
    <w:rsid w:val="000B78CC"/>
    <w:rsid w:val="000B7FE0"/>
    <w:rsid w:val="000C00E1"/>
    <w:rsid w:val="000C03E1"/>
    <w:rsid w:val="000C07D2"/>
    <w:rsid w:val="000C0AB0"/>
    <w:rsid w:val="000C0B8D"/>
    <w:rsid w:val="000C0DB5"/>
    <w:rsid w:val="000C1B25"/>
    <w:rsid w:val="000C1EE4"/>
    <w:rsid w:val="000C21B9"/>
    <w:rsid w:val="000C24C3"/>
    <w:rsid w:val="000C25CD"/>
    <w:rsid w:val="000C2A86"/>
    <w:rsid w:val="000C2E7B"/>
    <w:rsid w:val="000C302C"/>
    <w:rsid w:val="000C3521"/>
    <w:rsid w:val="000C419F"/>
    <w:rsid w:val="000C42DD"/>
    <w:rsid w:val="000C4E93"/>
    <w:rsid w:val="000C5A04"/>
    <w:rsid w:val="000C6410"/>
    <w:rsid w:val="000C6B3C"/>
    <w:rsid w:val="000C6CBB"/>
    <w:rsid w:val="000C6D76"/>
    <w:rsid w:val="000C6E31"/>
    <w:rsid w:val="000C7168"/>
    <w:rsid w:val="000C7192"/>
    <w:rsid w:val="000C7C33"/>
    <w:rsid w:val="000C7ECB"/>
    <w:rsid w:val="000D000B"/>
    <w:rsid w:val="000D0344"/>
    <w:rsid w:val="000D038D"/>
    <w:rsid w:val="000D043C"/>
    <w:rsid w:val="000D0B5A"/>
    <w:rsid w:val="000D0EB2"/>
    <w:rsid w:val="000D1FAA"/>
    <w:rsid w:val="000D2006"/>
    <w:rsid w:val="000D2FA4"/>
    <w:rsid w:val="000D3473"/>
    <w:rsid w:val="000D3B23"/>
    <w:rsid w:val="000D41B5"/>
    <w:rsid w:val="000D4209"/>
    <w:rsid w:val="000D468C"/>
    <w:rsid w:val="000D4F73"/>
    <w:rsid w:val="000D57EF"/>
    <w:rsid w:val="000D5C2C"/>
    <w:rsid w:val="000D6BA7"/>
    <w:rsid w:val="000D6E8E"/>
    <w:rsid w:val="000D74FE"/>
    <w:rsid w:val="000D796F"/>
    <w:rsid w:val="000D7B79"/>
    <w:rsid w:val="000D7C8A"/>
    <w:rsid w:val="000E02F8"/>
    <w:rsid w:val="000E0654"/>
    <w:rsid w:val="000E11DA"/>
    <w:rsid w:val="000E13C9"/>
    <w:rsid w:val="000E2116"/>
    <w:rsid w:val="000E25C0"/>
    <w:rsid w:val="000E2666"/>
    <w:rsid w:val="000E291D"/>
    <w:rsid w:val="000E296F"/>
    <w:rsid w:val="000E2D3E"/>
    <w:rsid w:val="000E301C"/>
    <w:rsid w:val="000E3370"/>
    <w:rsid w:val="000E3FD7"/>
    <w:rsid w:val="000E4329"/>
    <w:rsid w:val="000E4914"/>
    <w:rsid w:val="000E4BB5"/>
    <w:rsid w:val="000E4DAB"/>
    <w:rsid w:val="000E500D"/>
    <w:rsid w:val="000E517D"/>
    <w:rsid w:val="000E558F"/>
    <w:rsid w:val="000E5719"/>
    <w:rsid w:val="000E5CC1"/>
    <w:rsid w:val="000E5FF1"/>
    <w:rsid w:val="000E6187"/>
    <w:rsid w:val="000E66F8"/>
    <w:rsid w:val="000E67B3"/>
    <w:rsid w:val="000E6C92"/>
    <w:rsid w:val="000E70F5"/>
    <w:rsid w:val="000E77C3"/>
    <w:rsid w:val="000E7C81"/>
    <w:rsid w:val="000E7DC8"/>
    <w:rsid w:val="000E7FB7"/>
    <w:rsid w:val="000F005A"/>
    <w:rsid w:val="000F025B"/>
    <w:rsid w:val="000F0452"/>
    <w:rsid w:val="000F0509"/>
    <w:rsid w:val="000F1288"/>
    <w:rsid w:val="000F1ABF"/>
    <w:rsid w:val="000F1B79"/>
    <w:rsid w:val="000F1DB3"/>
    <w:rsid w:val="000F1FC4"/>
    <w:rsid w:val="000F22A3"/>
    <w:rsid w:val="000F29CC"/>
    <w:rsid w:val="000F2E68"/>
    <w:rsid w:val="000F3101"/>
    <w:rsid w:val="000F3E3D"/>
    <w:rsid w:val="000F446E"/>
    <w:rsid w:val="000F4F22"/>
    <w:rsid w:val="000F5047"/>
    <w:rsid w:val="000F5615"/>
    <w:rsid w:val="000F5C95"/>
    <w:rsid w:val="000F61FA"/>
    <w:rsid w:val="000F62A9"/>
    <w:rsid w:val="000F654D"/>
    <w:rsid w:val="000F664F"/>
    <w:rsid w:val="000F67EC"/>
    <w:rsid w:val="000F6965"/>
    <w:rsid w:val="000F6E6D"/>
    <w:rsid w:val="000F6F34"/>
    <w:rsid w:val="000F6FF1"/>
    <w:rsid w:val="000F7064"/>
    <w:rsid w:val="000F7220"/>
    <w:rsid w:val="000F7352"/>
    <w:rsid w:val="000F7A9D"/>
    <w:rsid w:val="000F7B91"/>
    <w:rsid w:val="00100151"/>
    <w:rsid w:val="00100609"/>
    <w:rsid w:val="00100BFE"/>
    <w:rsid w:val="00100E55"/>
    <w:rsid w:val="00100E56"/>
    <w:rsid w:val="001016D3"/>
    <w:rsid w:val="001017CD"/>
    <w:rsid w:val="00101A24"/>
    <w:rsid w:val="00101C00"/>
    <w:rsid w:val="00101C0B"/>
    <w:rsid w:val="001024B9"/>
    <w:rsid w:val="0010282D"/>
    <w:rsid w:val="00102EB2"/>
    <w:rsid w:val="0010356B"/>
    <w:rsid w:val="00103680"/>
    <w:rsid w:val="00103849"/>
    <w:rsid w:val="00104000"/>
    <w:rsid w:val="0010440A"/>
    <w:rsid w:val="0010475D"/>
    <w:rsid w:val="001049B6"/>
    <w:rsid w:val="0010522C"/>
    <w:rsid w:val="001053B5"/>
    <w:rsid w:val="00105515"/>
    <w:rsid w:val="00105528"/>
    <w:rsid w:val="00105AA9"/>
    <w:rsid w:val="00105B6F"/>
    <w:rsid w:val="0010620D"/>
    <w:rsid w:val="00106264"/>
    <w:rsid w:val="0010634F"/>
    <w:rsid w:val="0010653F"/>
    <w:rsid w:val="00106602"/>
    <w:rsid w:val="001073E3"/>
    <w:rsid w:val="001074CC"/>
    <w:rsid w:val="00107A5C"/>
    <w:rsid w:val="00107EFF"/>
    <w:rsid w:val="00107FF6"/>
    <w:rsid w:val="001108F8"/>
    <w:rsid w:val="00110973"/>
    <w:rsid w:val="00110CE9"/>
    <w:rsid w:val="00110EE3"/>
    <w:rsid w:val="001117C8"/>
    <w:rsid w:val="001119E6"/>
    <w:rsid w:val="00111EB9"/>
    <w:rsid w:val="00111F4E"/>
    <w:rsid w:val="0011208A"/>
    <w:rsid w:val="00112534"/>
    <w:rsid w:val="00112C1D"/>
    <w:rsid w:val="001133CF"/>
    <w:rsid w:val="00113571"/>
    <w:rsid w:val="0011360A"/>
    <w:rsid w:val="0011392C"/>
    <w:rsid w:val="00113ADE"/>
    <w:rsid w:val="00113B0F"/>
    <w:rsid w:val="00113C5E"/>
    <w:rsid w:val="00114EB0"/>
    <w:rsid w:val="0011508E"/>
    <w:rsid w:val="0011541D"/>
    <w:rsid w:val="00115D76"/>
    <w:rsid w:val="00116348"/>
    <w:rsid w:val="001166AA"/>
    <w:rsid w:val="001172C5"/>
    <w:rsid w:val="00117413"/>
    <w:rsid w:val="0011745B"/>
    <w:rsid w:val="0011764F"/>
    <w:rsid w:val="00117B42"/>
    <w:rsid w:val="00117CE0"/>
    <w:rsid w:val="00117E84"/>
    <w:rsid w:val="00117E8F"/>
    <w:rsid w:val="00120186"/>
    <w:rsid w:val="00120532"/>
    <w:rsid w:val="00120B54"/>
    <w:rsid w:val="00120EE2"/>
    <w:rsid w:val="001212E5"/>
    <w:rsid w:val="0012163A"/>
    <w:rsid w:val="00121CA2"/>
    <w:rsid w:val="0012209C"/>
    <w:rsid w:val="0012227B"/>
    <w:rsid w:val="001227E7"/>
    <w:rsid w:val="0012296C"/>
    <w:rsid w:val="00122A86"/>
    <w:rsid w:val="001234C3"/>
    <w:rsid w:val="00123538"/>
    <w:rsid w:val="001236B9"/>
    <w:rsid w:val="0012396F"/>
    <w:rsid w:val="00123D69"/>
    <w:rsid w:val="0012441F"/>
    <w:rsid w:val="001246BF"/>
    <w:rsid w:val="00124EA1"/>
    <w:rsid w:val="00125271"/>
    <w:rsid w:val="0012529A"/>
    <w:rsid w:val="00125652"/>
    <w:rsid w:val="001257A8"/>
    <w:rsid w:val="00125A22"/>
    <w:rsid w:val="00125AC3"/>
    <w:rsid w:val="00125C08"/>
    <w:rsid w:val="00125C32"/>
    <w:rsid w:val="00125CD5"/>
    <w:rsid w:val="00125E05"/>
    <w:rsid w:val="00125F77"/>
    <w:rsid w:val="001260E0"/>
    <w:rsid w:val="00126539"/>
    <w:rsid w:val="00126BF7"/>
    <w:rsid w:val="001277AF"/>
    <w:rsid w:val="001278B8"/>
    <w:rsid w:val="001308BE"/>
    <w:rsid w:val="001308C6"/>
    <w:rsid w:val="0013091C"/>
    <w:rsid w:val="00130C8A"/>
    <w:rsid w:val="001312D1"/>
    <w:rsid w:val="0013156C"/>
    <w:rsid w:val="001317F7"/>
    <w:rsid w:val="00131814"/>
    <w:rsid w:val="00131C33"/>
    <w:rsid w:val="00131DF0"/>
    <w:rsid w:val="00131EA5"/>
    <w:rsid w:val="0013204A"/>
    <w:rsid w:val="00132625"/>
    <w:rsid w:val="00132825"/>
    <w:rsid w:val="0013339A"/>
    <w:rsid w:val="00134513"/>
    <w:rsid w:val="0013492F"/>
    <w:rsid w:val="0013497D"/>
    <w:rsid w:val="00135310"/>
    <w:rsid w:val="001357A9"/>
    <w:rsid w:val="00135B09"/>
    <w:rsid w:val="00137577"/>
    <w:rsid w:val="001376D6"/>
    <w:rsid w:val="0014007F"/>
    <w:rsid w:val="00140232"/>
    <w:rsid w:val="0014045E"/>
    <w:rsid w:val="0014056D"/>
    <w:rsid w:val="0014087A"/>
    <w:rsid w:val="00140915"/>
    <w:rsid w:val="00140B34"/>
    <w:rsid w:val="00141195"/>
    <w:rsid w:val="00141333"/>
    <w:rsid w:val="00141A60"/>
    <w:rsid w:val="00141DD6"/>
    <w:rsid w:val="00141F42"/>
    <w:rsid w:val="0014214F"/>
    <w:rsid w:val="0014221B"/>
    <w:rsid w:val="001426B7"/>
    <w:rsid w:val="00143103"/>
    <w:rsid w:val="0014328F"/>
    <w:rsid w:val="00143B72"/>
    <w:rsid w:val="001441ED"/>
    <w:rsid w:val="00144380"/>
    <w:rsid w:val="0014487C"/>
    <w:rsid w:val="00144AA6"/>
    <w:rsid w:val="00144F4B"/>
    <w:rsid w:val="00145B1F"/>
    <w:rsid w:val="00145C8E"/>
    <w:rsid w:val="00145DFA"/>
    <w:rsid w:val="0014638D"/>
    <w:rsid w:val="00146724"/>
    <w:rsid w:val="00146F35"/>
    <w:rsid w:val="00147202"/>
    <w:rsid w:val="001475CA"/>
    <w:rsid w:val="00147EEE"/>
    <w:rsid w:val="00150201"/>
    <w:rsid w:val="0015093A"/>
    <w:rsid w:val="00150C08"/>
    <w:rsid w:val="00150E9B"/>
    <w:rsid w:val="00150EC4"/>
    <w:rsid w:val="00150FD5"/>
    <w:rsid w:val="00151167"/>
    <w:rsid w:val="001511A8"/>
    <w:rsid w:val="001513D7"/>
    <w:rsid w:val="00151A02"/>
    <w:rsid w:val="00151DC4"/>
    <w:rsid w:val="00152141"/>
    <w:rsid w:val="0015247E"/>
    <w:rsid w:val="00152608"/>
    <w:rsid w:val="00153377"/>
    <w:rsid w:val="00153899"/>
    <w:rsid w:val="001538E3"/>
    <w:rsid w:val="00153AC1"/>
    <w:rsid w:val="00153B26"/>
    <w:rsid w:val="00153D9D"/>
    <w:rsid w:val="00153F71"/>
    <w:rsid w:val="00153FAF"/>
    <w:rsid w:val="00154067"/>
    <w:rsid w:val="001548A6"/>
    <w:rsid w:val="00154AC1"/>
    <w:rsid w:val="0015526C"/>
    <w:rsid w:val="00155284"/>
    <w:rsid w:val="0015556D"/>
    <w:rsid w:val="00155786"/>
    <w:rsid w:val="00155831"/>
    <w:rsid w:val="00155951"/>
    <w:rsid w:val="00155D55"/>
    <w:rsid w:val="001567CB"/>
    <w:rsid w:val="00156A5A"/>
    <w:rsid w:val="001570C1"/>
    <w:rsid w:val="00157372"/>
    <w:rsid w:val="001575FA"/>
    <w:rsid w:val="00157D9D"/>
    <w:rsid w:val="0016006A"/>
    <w:rsid w:val="0016044E"/>
    <w:rsid w:val="001604A8"/>
    <w:rsid w:val="001604F7"/>
    <w:rsid w:val="00160AB8"/>
    <w:rsid w:val="00160C80"/>
    <w:rsid w:val="00160DF5"/>
    <w:rsid w:val="001611AC"/>
    <w:rsid w:val="0016192B"/>
    <w:rsid w:val="00161996"/>
    <w:rsid w:val="00162029"/>
    <w:rsid w:val="001622A2"/>
    <w:rsid w:val="001627D5"/>
    <w:rsid w:val="00162C05"/>
    <w:rsid w:val="0016300E"/>
    <w:rsid w:val="00163197"/>
    <w:rsid w:val="001636D5"/>
    <w:rsid w:val="001638BF"/>
    <w:rsid w:val="00163EEC"/>
    <w:rsid w:val="00165014"/>
    <w:rsid w:val="0016571A"/>
    <w:rsid w:val="00165751"/>
    <w:rsid w:val="00165A17"/>
    <w:rsid w:val="00165E13"/>
    <w:rsid w:val="00165F7B"/>
    <w:rsid w:val="00165F8A"/>
    <w:rsid w:val="001665D6"/>
    <w:rsid w:val="00166AC1"/>
    <w:rsid w:val="00166EAF"/>
    <w:rsid w:val="00167210"/>
    <w:rsid w:val="001679FD"/>
    <w:rsid w:val="00167C49"/>
    <w:rsid w:val="001702A3"/>
    <w:rsid w:val="0017039B"/>
    <w:rsid w:val="001707B2"/>
    <w:rsid w:val="00170C55"/>
    <w:rsid w:val="00170C89"/>
    <w:rsid w:val="00170D30"/>
    <w:rsid w:val="0017100B"/>
    <w:rsid w:val="001716AE"/>
    <w:rsid w:val="00171E5E"/>
    <w:rsid w:val="00171F68"/>
    <w:rsid w:val="0017304C"/>
    <w:rsid w:val="00173A90"/>
    <w:rsid w:val="00173AD7"/>
    <w:rsid w:val="001747FA"/>
    <w:rsid w:val="00175160"/>
    <w:rsid w:val="001758AE"/>
    <w:rsid w:val="001759AC"/>
    <w:rsid w:val="00176150"/>
    <w:rsid w:val="001764A0"/>
    <w:rsid w:val="00176907"/>
    <w:rsid w:val="001769AD"/>
    <w:rsid w:val="00177369"/>
    <w:rsid w:val="001775C4"/>
    <w:rsid w:val="001778DC"/>
    <w:rsid w:val="001779A1"/>
    <w:rsid w:val="00177AE6"/>
    <w:rsid w:val="00177ED9"/>
    <w:rsid w:val="00177EFD"/>
    <w:rsid w:val="00177F29"/>
    <w:rsid w:val="00180095"/>
    <w:rsid w:val="0018017B"/>
    <w:rsid w:val="00180489"/>
    <w:rsid w:val="00180768"/>
    <w:rsid w:val="0018081E"/>
    <w:rsid w:val="00180ACF"/>
    <w:rsid w:val="00180B99"/>
    <w:rsid w:val="00180D7D"/>
    <w:rsid w:val="00180DFE"/>
    <w:rsid w:val="00181069"/>
    <w:rsid w:val="00181466"/>
    <w:rsid w:val="0018279D"/>
    <w:rsid w:val="00182857"/>
    <w:rsid w:val="00182F43"/>
    <w:rsid w:val="0018309F"/>
    <w:rsid w:val="001832C4"/>
    <w:rsid w:val="00183358"/>
    <w:rsid w:val="00183668"/>
    <w:rsid w:val="001838B4"/>
    <w:rsid w:val="00183A88"/>
    <w:rsid w:val="00183B14"/>
    <w:rsid w:val="00184095"/>
    <w:rsid w:val="001845E5"/>
    <w:rsid w:val="00184BB0"/>
    <w:rsid w:val="00184D36"/>
    <w:rsid w:val="00184DED"/>
    <w:rsid w:val="00184EF7"/>
    <w:rsid w:val="00185444"/>
    <w:rsid w:val="00185A6B"/>
    <w:rsid w:val="001860A0"/>
    <w:rsid w:val="00186104"/>
    <w:rsid w:val="0018623D"/>
    <w:rsid w:val="0018642C"/>
    <w:rsid w:val="001865CD"/>
    <w:rsid w:val="00187001"/>
    <w:rsid w:val="0018786B"/>
    <w:rsid w:val="00187D3E"/>
    <w:rsid w:val="001903C9"/>
    <w:rsid w:val="0019068D"/>
    <w:rsid w:val="001910F4"/>
    <w:rsid w:val="0019227A"/>
    <w:rsid w:val="001924DD"/>
    <w:rsid w:val="001927EF"/>
    <w:rsid w:val="00192A53"/>
    <w:rsid w:val="001930A5"/>
    <w:rsid w:val="0019372A"/>
    <w:rsid w:val="00193B3E"/>
    <w:rsid w:val="00193DCD"/>
    <w:rsid w:val="00193E26"/>
    <w:rsid w:val="00194CE4"/>
    <w:rsid w:val="0019517D"/>
    <w:rsid w:val="00195650"/>
    <w:rsid w:val="00195E85"/>
    <w:rsid w:val="00195E9B"/>
    <w:rsid w:val="0019632D"/>
    <w:rsid w:val="001965B6"/>
    <w:rsid w:val="00197434"/>
    <w:rsid w:val="001977C8"/>
    <w:rsid w:val="00197B53"/>
    <w:rsid w:val="00197BA6"/>
    <w:rsid w:val="00197C5F"/>
    <w:rsid w:val="00197C7B"/>
    <w:rsid w:val="00197C8A"/>
    <w:rsid w:val="00197F57"/>
    <w:rsid w:val="001A0725"/>
    <w:rsid w:val="001A0E80"/>
    <w:rsid w:val="001A0FBB"/>
    <w:rsid w:val="001A13F6"/>
    <w:rsid w:val="001A17CD"/>
    <w:rsid w:val="001A1B88"/>
    <w:rsid w:val="001A1DBE"/>
    <w:rsid w:val="001A1F92"/>
    <w:rsid w:val="001A2294"/>
    <w:rsid w:val="001A2382"/>
    <w:rsid w:val="001A25E3"/>
    <w:rsid w:val="001A26AD"/>
    <w:rsid w:val="001A2BEE"/>
    <w:rsid w:val="001A30A4"/>
    <w:rsid w:val="001A3151"/>
    <w:rsid w:val="001A34F0"/>
    <w:rsid w:val="001A3579"/>
    <w:rsid w:val="001A38C1"/>
    <w:rsid w:val="001A3A86"/>
    <w:rsid w:val="001A3B02"/>
    <w:rsid w:val="001A4415"/>
    <w:rsid w:val="001A441E"/>
    <w:rsid w:val="001A4CC5"/>
    <w:rsid w:val="001A523A"/>
    <w:rsid w:val="001A5D7D"/>
    <w:rsid w:val="001A608C"/>
    <w:rsid w:val="001A618E"/>
    <w:rsid w:val="001A6343"/>
    <w:rsid w:val="001A6390"/>
    <w:rsid w:val="001A647E"/>
    <w:rsid w:val="001A667A"/>
    <w:rsid w:val="001A66F2"/>
    <w:rsid w:val="001A685E"/>
    <w:rsid w:val="001A68F4"/>
    <w:rsid w:val="001A6A70"/>
    <w:rsid w:val="001A6CB0"/>
    <w:rsid w:val="001A6FD2"/>
    <w:rsid w:val="001A75FA"/>
    <w:rsid w:val="001A75FC"/>
    <w:rsid w:val="001A78CB"/>
    <w:rsid w:val="001A78DF"/>
    <w:rsid w:val="001A792A"/>
    <w:rsid w:val="001A7DC9"/>
    <w:rsid w:val="001B008C"/>
    <w:rsid w:val="001B00AA"/>
    <w:rsid w:val="001B048E"/>
    <w:rsid w:val="001B0A05"/>
    <w:rsid w:val="001B0D85"/>
    <w:rsid w:val="001B1441"/>
    <w:rsid w:val="001B1A01"/>
    <w:rsid w:val="001B1BDF"/>
    <w:rsid w:val="001B1D9D"/>
    <w:rsid w:val="001B1DDE"/>
    <w:rsid w:val="001B1FB4"/>
    <w:rsid w:val="001B209F"/>
    <w:rsid w:val="001B2395"/>
    <w:rsid w:val="001B2CDC"/>
    <w:rsid w:val="001B2F9C"/>
    <w:rsid w:val="001B2FCB"/>
    <w:rsid w:val="001B30E7"/>
    <w:rsid w:val="001B378D"/>
    <w:rsid w:val="001B3D7B"/>
    <w:rsid w:val="001B3FB5"/>
    <w:rsid w:val="001B4110"/>
    <w:rsid w:val="001B415E"/>
    <w:rsid w:val="001B4BD3"/>
    <w:rsid w:val="001B4DD1"/>
    <w:rsid w:val="001B5081"/>
    <w:rsid w:val="001B511A"/>
    <w:rsid w:val="001B5401"/>
    <w:rsid w:val="001B578B"/>
    <w:rsid w:val="001B57B0"/>
    <w:rsid w:val="001B626C"/>
    <w:rsid w:val="001B6380"/>
    <w:rsid w:val="001B6595"/>
    <w:rsid w:val="001B696C"/>
    <w:rsid w:val="001B6CDE"/>
    <w:rsid w:val="001B71CE"/>
    <w:rsid w:val="001B7280"/>
    <w:rsid w:val="001B7662"/>
    <w:rsid w:val="001B793A"/>
    <w:rsid w:val="001B7CA3"/>
    <w:rsid w:val="001B7EA0"/>
    <w:rsid w:val="001C022C"/>
    <w:rsid w:val="001C03E2"/>
    <w:rsid w:val="001C045E"/>
    <w:rsid w:val="001C0649"/>
    <w:rsid w:val="001C0BA8"/>
    <w:rsid w:val="001C0CD7"/>
    <w:rsid w:val="001C111C"/>
    <w:rsid w:val="001C12E4"/>
    <w:rsid w:val="001C1982"/>
    <w:rsid w:val="001C1B1A"/>
    <w:rsid w:val="001C1B98"/>
    <w:rsid w:val="001C29BA"/>
    <w:rsid w:val="001C29F9"/>
    <w:rsid w:val="001C2AB9"/>
    <w:rsid w:val="001C2ADC"/>
    <w:rsid w:val="001C2DD3"/>
    <w:rsid w:val="001C3344"/>
    <w:rsid w:val="001C358E"/>
    <w:rsid w:val="001C37E5"/>
    <w:rsid w:val="001C3911"/>
    <w:rsid w:val="001C39FF"/>
    <w:rsid w:val="001C3A16"/>
    <w:rsid w:val="001C47CD"/>
    <w:rsid w:val="001C4A8B"/>
    <w:rsid w:val="001C4B99"/>
    <w:rsid w:val="001C4DFA"/>
    <w:rsid w:val="001C4E31"/>
    <w:rsid w:val="001C54BE"/>
    <w:rsid w:val="001C578C"/>
    <w:rsid w:val="001C5859"/>
    <w:rsid w:val="001C5C7D"/>
    <w:rsid w:val="001C5D83"/>
    <w:rsid w:val="001C5E3A"/>
    <w:rsid w:val="001C5F62"/>
    <w:rsid w:val="001C63C7"/>
    <w:rsid w:val="001C6466"/>
    <w:rsid w:val="001C6684"/>
    <w:rsid w:val="001C6FB6"/>
    <w:rsid w:val="001C77E5"/>
    <w:rsid w:val="001C7CB6"/>
    <w:rsid w:val="001D01EE"/>
    <w:rsid w:val="001D04D2"/>
    <w:rsid w:val="001D0B79"/>
    <w:rsid w:val="001D1102"/>
    <w:rsid w:val="001D133D"/>
    <w:rsid w:val="001D1767"/>
    <w:rsid w:val="001D18ED"/>
    <w:rsid w:val="001D1A4F"/>
    <w:rsid w:val="001D1EAA"/>
    <w:rsid w:val="001D259B"/>
    <w:rsid w:val="001D2965"/>
    <w:rsid w:val="001D2A16"/>
    <w:rsid w:val="001D2C9B"/>
    <w:rsid w:val="001D309C"/>
    <w:rsid w:val="001D374C"/>
    <w:rsid w:val="001D3D86"/>
    <w:rsid w:val="001D4253"/>
    <w:rsid w:val="001D49A3"/>
    <w:rsid w:val="001D4FA8"/>
    <w:rsid w:val="001D504E"/>
    <w:rsid w:val="001D518E"/>
    <w:rsid w:val="001D51AA"/>
    <w:rsid w:val="001D56A4"/>
    <w:rsid w:val="001D5D01"/>
    <w:rsid w:val="001D6123"/>
    <w:rsid w:val="001D63D4"/>
    <w:rsid w:val="001D6403"/>
    <w:rsid w:val="001D6B8A"/>
    <w:rsid w:val="001D6F72"/>
    <w:rsid w:val="001D70A3"/>
    <w:rsid w:val="001D711B"/>
    <w:rsid w:val="001D759D"/>
    <w:rsid w:val="001D7C98"/>
    <w:rsid w:val="001D7F69"/>
    <w:rsid w:val="001E008E"/>
    <w:rsid w:val="001E0873"/>
    <w:rsid w:val="001E0986"/>
    <w:rsid w:val="001E09C5"/>
    <w:rsid w:val="001E0B57"/>
    <w:rsid w:val="001E0BDF"/>
    <w:rsid w:val="001E0E99"/>
    <w:rsid w:val="001E0EDB"/>
    <w:rsid w:val="001E105F"/>
    <w:rsid w:val="001E1631"/>
    <w:rsid w:val="001E1A4D"/>
    <w:rsid w:val="001E1BC7"/>
    <w:rsid w:val="001E1CD8"/>
    <w:rsid w:val="001E262C"/>
    <w:rsid w:val="001E2797"/>
    <w:rsid w:val="001E3038"/>
    <w:rsid w:val="001E35AF"/>
    <w:rsid w:val="001E3784"/>
    <w:rsid w:val="001E3970"/>
    <w:rsid w:val="001E41F3"/>
    <w:rsid w:val="001E4AA3"/>
    <w:rsid w:val="001E504B"/>
    <w:rsid w:val="001E50E2"/>
    <w:rsid w:val="001E551A"/>
    <w:rsid w:val="001E5B36"/>
    <w:rsid w:val="001E5F73"/>
    <w:rsid w:val="001E6065"/>
    <w:rsid w:val="001E6125"/>
    <w:rsid w:val="001E61AF"/>
    <w:rsid w:val="001E61E8"/>
    <w:rsid w:val="001E6D20"/>
    <w:rsid w:val="001E71DD"/>
    <w:rsid w:val="001E7450"/>
    <w:rsid w:val="001E7992"/>
    <w:rsid w:val="001E7D40"/>
    <w:rsid w:val="001E7E64"/>
    <w:rsid w:val="001E7F6A"/>
    <w:rsid w:val="001F0184"/>
    <w:rsid w:val="001F0201"/>
    <w:rsid w:val="001F072D"/>
    <w:rsid w:val="001F0CA1"/>
    <w:rsid w:val="001F10CE"/>
    <w:rsid w:val="001F12E2"/>
    <w:rsid w:val="001F2303"/>
    <w:rsid w:val="001F23A8"/>
    <w:rsid w:val="001F2538"/>
    <w:rsid w:val="001F2588"/>
    <w:rsid w:val="001F2651"/>
    <w:rsid w:val="001F2CFC"/>
    <w:rsid w:val="001F2EC3"/>
    <w:rsid w:val="001F3186"/>
    <w:rsid w:val="001F32C8"/>
    <w:rsid w:val="001F3326"/>
    <w:rsid w:val="001F3BDF"/>
    <w:rsid w:val="001F3C8C"/>
    <w:rsid w:val="001F3D1C"/>
    <w:rsid w:val="001F3D44"/>
    <w:rsid w:val="001F3F5F"/>
    <w:rsid w:val="001F45DA"/>
    <w:rsid w:val="001F46A0"/>
    <w:rsid w:val="001F4941"/>
    <w:rsid w:val="001F5B17"/>
    <w:rsid w:val="001F6117"/>
    <w:rsid w:val="001F66DA"/>
    <w:rsid w:val="001F69A4"/>
    <w:rsid w:val="001F7271"/>
    <w:rsid w:val="001F72B4"/>
    <w:rsid w:val="001F76E5"/>
    <w:rsid w:val="001F7A3E"/>
    <w:rsid w:val="001F7A97"/>
    <w:rsid w:val="001F7B2E"/>
    <w:rsid w:val="001F7BE4"/>
    <w:rsid w:val="001F7D8C"/>
    <w:rsid w:val="00200169"/>
    <w:rsid w:val="002002C8"/>
    <w:rsid w:val="00200340"/>
    <w:rsid w:val="00200832"/>
    <w:rsid w:val="002009BE"/>
    <w:rsid w:val="00200DBC"/>
    <w:rsid w:val="00200FD9"/>
    <w:rsid w:val="002010C0"/>
    <w:rsid w:val="002010F1"/>
    <w:rsid w:val="0020116F"/>
    <w:rsid w:val="0020135A"/>
    <w:rsid w:val="0020138F"/>
    <w:rsid w:val="00201BFB"/>
    <w:rsid w:val="00201C10"/>
    <w:rsid w:val="00201CFC"/>
    <w:rsid w:val="00201DDB"/>
    <w:rsid w:val="00201F58"/>
    <w:rsid w:val="002023A8"/>
    <w:rsid w:val="002023FE"/>
    <w:rsid w:val="00202461"/>
    <w:rsid w:val="00202625"/>
    <w:rsid w:val="00202DBE"/>
    <w:rsid w:val="00203049"/>
    <w:rsid w:val="0020332E"/>
    <w:rsid w:val="00203A01"/>
    <w:rsid w:val="00203DF8"/>
    <w:rsid w:val="00203EAB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CA5"/>
    <w:rsid w:val="00207048"/>
    <w:rsid w:val="00207793"/>
    <w:rsid w:val="00207AA5"/>
    <w:rsid w:val="00207BFB"/>
    <w:rsid w:val="00207C57"/>
    <w:rsid w:val="002107B2"/>
    <w:rsid w:val="00210860"/>
    <w:rsid w:val="00210D22"/>
    <w:rsid w:val="002112A0"/>
    <w:rsid w:val="00211453"/>
    <w:rsid w:val="0021160E"/>
    <w:rsid w:val="00212651"/>
    <w:rsid w:val="002128B4"/>
    <w:rsid w:val="00212A2B"/>
    <w:rsid w:val="00212CE8"/>
    <w:rsid w:val="00212D8F"/>
    <w:rsid w:val="00213D61"/>
    <w:rsid w:val="00213E1C"/>
    <w:rsid w:val="002144FD"/>
    <w:rsid w:val="00214942"/>
    <w:rsid w:val="00214991"/>
    <w:rsid w:val="00214AD3"/>
    <w:rsid w:val="00214E0E"/>
    <w:rsid w:val="00214E1A"/>
    <w:rsid w:val="00214F44"/>
    <w:rsid w:val="00214F99"/>
    <w:rsid w:val="002155F4"/>
    <w:rsid w:val="0021614B"/>
    <w:rsid w:val="0021643A"/>
    <w:rsid w:val="00216779"/>
    <w:rsid w:val="00216D91"/>
    <w:rsid w:val="00217268"/>
    <w:rsid w:val="00217550"/>
    <w:rsid w:val="002176C2"/>
    <w:rsid w:val="00217C09"/>
    <w:rsid w:val="00217FCA"/>
    <w:rsid w:val="002207AF"/>
    <w:rsid w:val="00220898"/>
    <w:rsid w:val="00220D59"/>
    <w:rsid w:val="00221140"/>
    <w:rsid w:val="002213B5"/>
    <w:rsid w:val="002214AD"/>
    <w:rsid w:val="00221661"/>
    <w:rsid w:val="0022182B"/>
    <w:rsid w:val="00221941"/>
    <w:rsid w:val="002219A1"/>
    <w:rsid w:val="00221CCD"/>
    <w:rsid w:val="0022201A"/>
    <w:rsid w:val="00222402"/>
    <w:rsid w:val="002224C8"/>
    <w:rsid w:val="002226AB"/>
    <w:rsid w:val="00222E56"/>
    <w:rsid w:val="00223026"/>
    <w:rsid w:val="00223795"/>
    <w:rsid w:val="00223971"/>
    <w:rsid w:val="00223DDB"/>
    <w:rsid w:val="0022418F"/>
    <w:rsid w:val="002243B0"/>
    <w:rsid w:val="002247E8"/>
    <w:rsid w:val="00224857"/>
    <w:rsid w:val="0022488A"/>
    <w:rsid w:val="0022499C"/>
    <w:rsid w:val="00224B6C"/>
    <w:rsid w:val="00224C44"/>
    <w:rsid w:val="00225332"/>
    <w:rsid w:val="00225BF4"/>
    <w:rsid w:val="00225D4E"/>
    <w:rsid w:val="002261DC"/>
    <w:rsid w:val="00226251"/>
    <w:rsid w:val="002263AA"/>
    <w:rsid w:val="002265B2"/>
    <w:rsid w:val="002267AB"/>
    <w:rsid w:val="00226AF5"/>
    <w:rsid w:val="00226B33"/>
    <w:rsid w:val="0022735D"/>
    <w:rsid w:val="002277A5"/>
    <w:rsid w:val="002304C5"/>
    <w:rsid w:val="00230556"/>
    <w:rsid w:val="00230F7A"/>
    <w:rsid w:val="0023115C"/>
    <w:rsid w:val="002313BF"/>
    <w:rsid w:val="002318CE"/>
    <w:rsid w:val="00231E54"/>
    <w:rsid w:val="002320E6"/>
    <w:rsid w:val="002321E8"/>
    <w:rsid w:val="002322F7"/>
    <w:rsid w:val="002323C1"/>
    <w:rsid w:val="00232515"/>
    <w:rsid w:val="00232828"/>
    <w:rsid w:val="00232861"/>
    <w:rsid w:val="00232DEE"/>
    <w:rsid w:val="00232E93"/>
    <w:rsid w:val="00232EBD"/>
    <w:rsid w:val="0023360F"/>
    <w:rsid w:val="00233810"/>
    <w:rsid w:val="00233BE2"/>
    <w:rsid w:val="00234060"/>
    <w:rsid w:val="00234585"/>
    <w:rsid w:val="00234594"/>
    <w:rsid w:val="00234668"/>
    <w:rsid w:val="002347CD"/>
    <w:rsid w:val="0023485C"/>
    <w:rsid w:val="002348C8"/>
    <w:rsid w:val="00234B3D"/>
    <w:rsid w:val="00234C05"/>
    <w:rsid w:val="00234D0D"/>
    <w:rsid w:val="00234F69"/>
    <w:rsid w:val="00235060"/>
    <w:rsid w:val="00235251"/>
    <w:rsid w:val="00235B4C"/>
    <w:rsid w:val="00236375"/>
    <w:rsid w:val="00236705"/>
    <w:rsid w:val="0023683D"/>
    <w:rsid w:val="00237395"/>
    <w:rsid w:val="002376A3"/>
    <w:rsid w:val="002379A1"/>
    <w:rsid w:val="00237C47"/>
    <w:rsid w:val="00237FA9"/>
    <w:rsid w:val="002403E6"/>
    <w:rsid w:val="00240DE9"/>
    <w:rsid w:val="002417C0"/>
    <w:rsid w:val="00241E36"/>
    <w:rsid w:val="002427DB"/>
    <w:rsid w:val="00242FAE"/>
    <w:rsid w:val="0024335F"/>
    <w:rsid w:val="00243580"/>
    <w:rsid w:val="0024364D"/>
    <w:rsid w:val="00243854"/>
    <w:rsid w:val="00243BC1"/>
    <w:rsid w:val="00243E30"/>
    <w:rsid w:val="00243EA5"/>
    <w:rsid w:val="00244332"/>
    <w:rsid w:val="00244344"/>
    <w:rsid w:val="00244605"/>
    <w:rsid w:val="002446F5"/>
    <w:rsid w:val="00244E0C"/>
    <w:rsid w:val="00244EB1"/>
    <w:rsid w:val="00245B1F"/>
    <w:rsid w:val="00245B23"/>
    <w:rsid w:val="00245E57"/>
    <w:rsid w:val="00246330"/>
    <w:rsid w:val="0024640B"/>
    <w:rsid w:val="002464CF"/>
    <w:rsid w:val="002467CC"/>
    <w:rsid w:val="002468B1"/>
    <w:rsid w:val="00246A71"/>
    <w:rsid w:val="00246DE8"/>
    <w:rsid w:val="00246F62"/>
    <w:rsid w:val="00247312"/>
    <w:rsid w:val="00247499"/>
    <w:rsid w:val="002475D8"/>
    <w:rsid w:val="00247765"/>
    <w:rsid w:val="002477DB"/>
    <w:rsid w:val="00247C83"/>
    <w:rsid w:val="0025022A"/>
    <w:rsid w:val="00250854"/>
    <w:rsid w:val="00250928"/>
    <w:rsid w:val="00250A58"/>
    <w:rsid w:val="00250DEE"/>
    <w:rsid w:val="00250E50"/>
    <w:rsid w:val="00250F10"/>
    <w:rsid w:val="00250FDE"/>
    <w:rsid w:val="00251E7A"/>
    <w:rsid w:val="002521B1"/>
    <w:rsid w:val="00252238"/>
    <w:rsid w:val="0025228F"/>
    <w:rsid w:val="0025253C"/>
    <w:rsid w:val="00252663"/>
    <w:rsid w:val="00252674"/>
    <w:rsid w:val="00252BCC"/>
    <w:rsid w:val="00252F1B"/>
    <w:rsid w:val="002530BE"/>
    <w:rsid w:val="0025331B"/>
    <w:rsid w:val="002533DD"/>
    <w:rsid w:val="002539A8"/>
    <w:rsid w:val="002539DB"/>
    <w:rsid w:val="002544B7"/>
    <w:rsid w:val="00254641"/>
    <w:rsid w:val="00254666"/>
    <w:rsid w:val="002548D6"/>
    <w:rsid w:val="00254A29"/>
    <w:rsid w:val="00254D46"/>
    <w:rsid w:val="00255333"/>
    <w:rsid w:val="00255489"/>
    <w:rsid w:val="002559CD"/>
    <w:rsid w:val="00256710"/>
    <w:rsid w:val="00256E3A"/>
    <w:rsid w:val="00257195"/>
    <w:rsid w:val="0025750A"/>
    <w:rsid w:val="002576FE"/>
    <w:rsid w:val="002578D8"/>
    <w:rsid w:val="00260608"/>
    <w:rsid w:val="00260F25"/>
    <w:rsid w:val="00261239"/>
    <w:rsid w:val="00261385"/>
    <w:rsid w:val="002613A5"/>
    <w:rsid w:val="002613E4"/>
    <w:rsid w:val="002614AE"/>
    <w:rsid w:val="00261FA6"/>
    <w:rsid w:val="0026220C"/>
    <w:rsid w:val="00262867"/>
    <w:rsid w:val="0026294E"/>
    <w:rsid w:val="002635FB"/>
    <w:rsid w:val="00263808"/>
    <w:rsid w:val="00263DCE"/>
    <w:rsid w:val="0026400E"/>
    <w:rsid w:val="0026471D"/>
    <w:rsid w:val="00265795"/>
    <w:rsid w:val="00265D24"/>
    <w:rsid w:val="00265E50"/>
    <w:rsid w:val="00265F87"/>
    <w:rsid w:val="002662AD"/>
    <w:rsid w:val="00266518"/>
    <w:rsid w:val="00266E2D"/>
    <w:rsid w:val="00267354"/>
    <w:rsid w:val="0026774E"/>
    <w:rsid w:val="0026781F"/>
    <w:rsid w:val="00267881"/>
    <w:rsid w:val="00267CCE"/>
    <w:rsid w:val="002700DC"/>
    <w:rsid w:val="00270531"/>
    <w:rsid w:val="00270981"/>
    <w:rsid w:val="00270E2A"/>
    <w:rsid w:val="002710D9"/>
    <w:rsid w:val="002723F2"/>
    <w:rsid w:val="002725B0"/>
    <w:rsid w:val="00272A66"/>
    <w:rsid w:val="00272E9D"/>
    <w:rsid w:val="0027311D"/>
    <w:rsid w:val="00273821"/>
    <w:rsid w:val="00273FC1"/>
    <w:rsid w:val="002749D0"/>
    <w:rsid w:val="00274C28"/>
    <w:rsid w:val="00274E67"/>
    <w:rsid w:val="00275118"/>
    <w:rsid w:val="00275BCA"/>
    <w:rsid w:val="00275D12"/>
    <w:rsid w:val="0027600D"/>
    <w:rsid w:val="00276145"/>
    <w:rsid w:val="0027645E"/>
    <w:rsid w:val="0027653B"/>
    <w:rsid w:val="002767D4"/>
    <w:rsid w:val="00276CD2"/>
    <w:rsid w:val="0027702B"/>
    <w:rsid w:val="0027711C"/>
    <w:rsid w:val="00277A1E"/>
    <w:rsid w:val="002804C7"/>
    <w:rsid w:val="0028062F"/>
    <w:rsid w:val="00280731"/>
    <w:rsid w:val="002808AD"/>
    <w:rsid w:val="00280A08"/>
    <w:rsid w:val="00280AF3"/>
    <w:rsid w:val="00280F6F"/>
    <w:rsid w:val="00280FEC"/>
    <w:rsid w:val="00281888"/>
    <w:rsid w:val="00281E5F"/>
    <w:rsid w:val="00281EB0"/>
    <w:rsid w:val="00281F59"/>
    <w:rsid w:val="00282833"/>
    <w:rsid w:val="002828AC"/>
    <w:rsid w:val="002830F3"/>
    <w:rsid w:val="002831A1"/>
    <w:rsid w:val="00283267"/>
    <w:rsid w:val="002839D3"/>
    <w:rsid w:val="00283A15"/>
    <w:rsid w:val="00283C94"/>
    <w:rsid w:val="0028456D"/>
    <w:rsid w:val="00284789"/>
    <w:rsid w:val="00284889"/>
    <w:rsid w:val="00284B7B"/>
    <w:rsid w:val="0028548A"/>
    <w:rsid w:val="00285749"/>
    <w:rsid w:val="00285CE2"/>
    <w:rsid w:val="0028675B"/>
    <w:rsid w:val="0028683E"/>
    <w:rsid w:val="00286A03"/>
    <w:rsid w:val="002872BC"/>
    <w:rsid w:val="002872BF"/>
    <w:rsid w:val="00287577"/>
    <w:rsid w:val="00287659"/>
    <w:rsid w:val="00287750"/>
    <w:rsid w:val="00287F63"/>
    <w:rsid w:val="002903E1"/>
    <w:rsid w:val="0029056B"/>
    <w:rsid w:val="00290868"/>
    <w:rsid w:val="00290971"/>
    <w:rsid w:val="00290C59"/>
    <w:rsid w:val="00290E97"/>
    <w:rsid w:val="00291609"/>
    <w:rsid w:val="00291773"/>
    <w:rsid w:val="00291817"/>
    <w:rsid w:val="00291A36"/>
    <w:rsid w:val="0029231A"/>
    <w:rsid w:val="002928C7"/>
    <w:rsid w:val="0029290F"/>
    <w:rsid w:val="00292A93"/>
    <w:rsid w:val="00292EAA"/>
    <w:rsid w:val="00292F89"/>
    <w:rsid w:val="002934AE"/>
    <w:rsid w:val="00293AC5"/>
    <w:rsid w:val="00293D64"/>
    <w:rsid w:val="00293D85"/>
    <w:rsid w:val="00293EC7"/>
    <w:rsid w:val="0029421A"/>
    <w:rsid w:val="0029431D"/>
    <w:rsid w:val="00294B9D"/>
    <w:rsid w:val="002952E2"/>
    <w:rsid w:val="00295352"/>
    <w:rsid w:val="00295678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F7E"/>
    <w:rsid w:val="00296F99"/>
    <w:rsid w:val="0029735C"/>
    <w:rsid w:val="00297500"/>
    <w:rsid w:val="0029772D"/>
    <w:rsid w:val="00297822"/>
    <w:rsid w:val="002A036E"/>
    <w:rsid w:val="002A0952"/>
    <w:rsid w:val="002A0C32"/>
    <w:rsid w:val="002A0D92"/>
    <w:rsid w:val="002A0E9E"/>
    <w:rsid w:val="002A1110"/>
    <w:rsid w:val="002A155C"/>
    <w:rsid w:val="002A16D2"/>
    <w:rsid w:val="002A237F"/>
    <w:rsid w:val="002A260C"/>
    <w:rsid w:val="002A2F81"/>
    <w:rsid w:val="002A3464"/>
    <w:rsid w:val="002A34C4"/>
    <w:rsid w:val="002A3934"/>
    <w:rsid w:val="002A3A83"/>
    <w:rsid w:val="002A42C5"/>
    <w:rsid w:val="002A495A"/>
    <w:rsid w:val="002A4FD1"/>
    <w:rsid w:val="002A4FF2"/>
    <w:rsid w:val="002A5404"/>
    <w:rsid w:val="002A558A"/>
    <w:rsid w:val="002A5EFA"/>
    <w:rsid w:val="002A622D"/>
    <w:rsid w:val="002A6553"/>
    <w:rsid w:val="002A6A12"/>
    <w:rsid w:val="002A6B5F"/>
    <w:rsid w:val="002A6C88"/>
    <w:rsid w:val="002A6E77"/>
    <w:rsid w:val="002A6FBE"/>
    <w:rsid w:val="002A71F9"/>
    <w:rsid w:val="002A72A1"/>
    <w:rsid w:val="002A765D"/>
    <w:rsid w:val="002A7876"/>
    <w:rsid w:val="002A798F"/>
    <w:rsid w:val="002A7BB8"/>
    <w:rsid w:val="002A7C62"/>
    <w:rsid w:val="002B018D"/>
    <w:rsid w:val="002B0D00"/>
    <w:rsid w:val="002B0D92"/>
    <w:rsid w:val="002B0F92"/>
    <w:rsid w:val="002B11A7"/>
    <w:rsid w:val="002B1310"/>
    <w:rsid w:val="002B1549"/>
    <w:rsid w:val="002B1C9E"/>
    <w:rsid w:val="002B1DA7"/>
    <w:rsid w:val="002B1E85"/>
    <w:rsid w:val="002B1F97"/>
    <w:rsid w:val="002B2071"/>
    <w:rsid w:val="002B2594"/>
    <w:rsid w:val="002B2619"/>
    <w:rsid w:val="002B2A34"/>
    <w:rsid w:val="002B2B1B"/>
    <w:rsid w:val="002B2E3C"/>
    <w:rsid w:val="002B2EA1"/>
    <w:rsid w:val="002B31A3"/>
    <w:rsid w:val="002B33F2"/>
    <w:rsid w:val="002B34BC"/>
    <w:rsid w:val="002B3613"/>
    <w:rsid w:val="002B3BA7"/>
    <w:rsid w:val="002B3CB3"/>
    <w:rsid w:val="002B3EFA"/>
    <w:rsid w:val="002B49AC"/>
    <w:rsid w:val="002B4A9F"/>
    <w:rsid w:val="002B4FA8"/>
    <w:rsid w:val="002B53B9"/>
    <w:rsid w:val="002B565A"/>
    <w:rsid w:val="002B59FE"/>
    <w:rsid w:val="002B5BD4"/>
    <w:rsid w:val="002B5CE2"/>
    <w:rsid w:val="002B5D56"/>
    <w:rsid w:val="002B5EED"/>
    <w:rsid w:val="002B5F3F"/>
    <w:rsid w:val="002B6604"/>
    <w:rsid w:val="002B689A"/>
    <w:rsid w:val="002B6964"/>
    <w:rsid w:val="002B6ADD"/>
    <w:rsid w:val="002B6D35"/>
    <w:rsid w:val="002B6E95"/>
    <w:rsid w:val="002B72DF"/>
    <w:rsid w:val="002B7611"/>
    <w:rsid w:val="002B7766"/>
    <w:rsid w:val="002B7A39"/>
    <w:rsid w:val="002C0115"/>
    <w:rsid w:val="002C093B"/>
    <w:rsid w:val="002C0977"/>
    <w:rsid w:val="002C097A"/>
    <w:rsid w:val="002C0D4C"/>
    <w:rsid w:val="002C0D96"/>
    <w:rsid w:val="002C10B2"/>
    <w:rsid w:val="002C115B"/>
    <w:rsid w:val="002C12DC"/>
    <w:rsid w:val="002C1695"/>
    <w:rsid w:val="002C1ADB"/>
    <w:rsid w:val="002C1BBA"/>
    <w:rsid w:val="002C24E5"/>
    <w:rsid w:val="002C2570"/>
    <w:rsid w:val="002C28CD"/>
    <w:rsid w:val="002C2AC1"/>
    <w:rsid w:val="002C2D40"/>
    <w:rsid w:val="002C3204"/>
    <w:rsid w:val="002C3389"/>
    <w:rsid w:val="002C371D"/>
    <w:rsid w:val="002C37F8"/>
    <w:rsid w:val="002C3B6B"/>
    <w:rsid w:val="002C3BA3"/>
    <w:rsid w:val="002C3F9C"/>
    <w:rsid w:val="002C4521"/>
    <w:rsid w:val="002C4BB7"/>
    <w:rsid w:val="002C4BF9"/>
    <w:rsid w:val="002C4C5E"/>
    <w:rsid w:val="002C5060"/>
    <w:rsid w:val="002C54FD"/>
    <w:rsid w:val="002C5758"/>
    <w:rsid w:val="002C5BCD"/>
    <w:rsid w:val="002C5E21"/>
    <w:rsid w:val="002C639F"/>
    <w:rsid w:val="002C63B6"/>
    <w:rsid w:val="002C6654"/>
    <w:rsid w:val="002C7216"/>
    <w:rsid w:val="002C73CF"/>
    <w:rsid w:val="002C74C7"/>
    <w:rsid w:val="002C74CB"/>
    <w:rsid w:val="002C7835"/>
    <w:rsid w:val="002C7A2A"/>
    <w:rsid w:val="002C7B02"/>
    <w:rsid w:val="002C7C1E"/>
    <w:rsid w:val="002D0813"/>
    <w:rsid w:val="002D0D4A"/>
    <w:rsid w:val="002D0FD9"/>
    <w:rsid w:val="002D17B6"/>
    <w:rsid w:val="002D1D19"/>
    <w:rsid w:val="002D2488"/>
    <w:rsid w:val="002D24F5"/>
    <w:rsid w:val="002D2931"/>
    <w:rsid w:val="002D2EEB"/>
    <w:rsid w:val="002D32AD"/>
    <w:rsid w:val="002D3445"/>
    <w:rsid w:val="002D3AC2"/>
    <w:rsid w:val="002D3F6E"/>
    <w:rsid w:val="002D3FA2"/>
    <w:rsid w:val="002D4229"/>
    <w:rsid w:val="002D43A6"/>
    <w:rsid w:val="002D4826"/>
    <w:rsid w:val="002D4B06"/>
    <w:rsid w:val="002D4DCF"/>
    <w:rsid w:val="002D4EB1"/>
    <w:rsid w:val="002D59C1"/>
    <w:rsid w:val="002D5DD8"/>
    <w:rsid w:val="002D6354"/>
    <w:rsid w:val="002D6885"/>
    <w:rsid w:val="002D6A7E"/>
    <w:rsid w:val="002D6E6B"/>
    <w:rsid w:val="002D6F3E"/>
    <w:rsid w:val="002D721E"/>
    <w:rsid w:val="002D7259"/>
    <w:rsid w:val="002D75CF"/>
    <w:rsid w:val="002D7725"/>
    <w:rsid w:val="002D7AAD"/>
    <w:rsid w:val="002D7ABC"/>
    <w:rsid w:val="002D7D18"/>
    <w:rsid w:val="002E016F"/>
    <w:rsid w:val="002E04A7"/>
    <w:rsid w:val="002E068A"/>
    <w:rsid w:val="002E0E6D"/>
    <w:rsid w:val="002E0F2F"/>
    <w:rsid w:val="002E152E"/>
    <w:rsid w:val="002E16EB"/>
    <w:rsid w:val="002E1A9F"/>
    <w:rsid w:val="002E1FE8"/>
    <w:rsid w:val="002E2184"/>
    <w:rsid w:val="002E21F6"/>
    <w:rsid w:val="002E2242"/>
    <w:rsid w:val="002E2399"/>
    <w:rsid w:val="002E2812"/>
    <w:rsid w:val="002E2CF2"/>
    <w:rsid w:val="002E2E15"/>
    <w:rsid w:val="002E3041"/>
    <w:rsid w:val="002E32F3"/>
    <w:rsid w:val="002E3729"/>
    <w:rsid w:val="002E3830"/>
    <w:rsid w:val="002E3D04"/>
    <w:rsid w:val="002E3EF6"/>
    <w:rsid w:val="002E4216"/>
    <w:rsid w:val="002E4405"/>
    <w:rsid w:val="002E4C5F"/>
    <w:rsid w:val="002E5A45"/>
    <w:rsid w:val="002E5C5A"/>
    <w:rsid w:val="002E5D3E"/>
    <w:rsid w:val="002E5E1A"/>
    <w:rsid w:val="002E5EF5"/>
    <w:rsid w:val="002E6436"/>
    <w:rsid w:val="002E6B3C"/>
    <w:rsid w:val="002E6D7E"/>
    <w:rsid w:val="002E70D1"/>
    <w:rsid w:val="002E721A"/>
    <w:rsid w:val="002E74B9"/>
    <w:rsid w:val="002E74D8"/>
    <w:rsid w:val="002E781C"/>
    <w:rsid w:val="002E7E17"/>
    <w:rsid w:val="002E7F40"/>
    <w:rsid w:val="002F0210"/>
    <w:rsid w:val="002F03BC"/>
    <w:rsid w:val="002F0496"/>
    <w:rsid w:val="002F0580"/>
    <w:rsid w:val="002F12E1"/>
    <w:rsid w:val="002F1641"/>
    <w:rsid w:val="002F16B5"/>
    <w:rsid w:val="002F1BBC"/>
    <w:rsid w:val="002F1E63"/>
    <w:rsid w:val="002F1FE2"/>
    <w:rsid w:val="002F2017"/>
    <w:rsid w:val="002F2AE5"/>
    <w:rsid w:val="002F2DF6"/>
    <w:rsid w:val="002F2EE5"/>
    <w:rsid w:val="002F34E5"/>
    <w:rsid w:val="002F39A2"/>
    <w:rsid w:val="002F3E1C"/>
    <w:rsid w:val="002F40B2"/>
    <w:rsid w:val="002F4309"/>
    <w:rsid w:val="002F4358"/>
    <w:rsid w:val="002F456D"/>
    <w:rsid w:val="002F4931"/>
    <w:rsid w:val="002F4BC5"/>
    <w:rsid w:val="002F55B2"/>
    <w:rsid w:val="002F5607"/>
    <w:rsid w:val="002F5A55"/>
    <w:rsid w:val="002F604E"/>
    <w:rsid w:val="002F631A"/>
    <w:rsid w:val="002F6481"/>
    <w:rsid w:val="002F6520"/>
    <w:rsid w:val="002F6A61"/>
    <w:rsid w:val="002F6AE0"/>
    <w:rsid w:val="002F6B54"/>
    <w:rsid w:val="002F7228"/>
    <w:rsid w:val="002F7A88"/>
    <w:rsid w:val="002F7AC9"/>
    <w:rsid w:val="003000FC"/>
    <w:rsid w:val="00300148"/>
    <w:rsid w:val="0030016A"/>
    <w:rsid w:val="003001D0"/>
    <w:rsid w:val="00300927"/>
    <w:rsid w:val="00300E9E"/>
    <w:rsid w:val="00301587"/>
    <w:rsid w:val="00302459"/>
    <w:rsid w:val="003024AA"/>
    <w:rsid w:val="003028B2"/>
    <w:rsid w:val="003028E3"/>
    <w:rsid w:val="00302F98"/>
    <w:rsid w:val="0030314E"/>
    <w:rsid w:val="003031BB"/>
    <w:rsid w:val="00303421"/>
    <w:rsid w:val="00303DCF"/>
    <w:rsid w:val="003045A8"/>
    <w:rsid w:val="003046A8"/>
    <w:rsid w:val="00304CCA"/>
    <w:rsid w:val="00304ED4"/>
    <w:rsid w:val="00304F5E"/>
    <w:rsid w:val="00305378"/>
    <w:rsid w:val="003056CE"/>
    <w:rsid w:val="00305706"/>
    <w:rsid w:val="003057A6"/>
    <w:rsid w:val="0030581E"/>
    <w:rsid w:val="00305BD4"/>
    <w:rsid w:val="00305EE5"/>
    <w:rsid w:val="0030661F"/>
    <w:rsid w:val="00306662"/>
    <w:rsid w:val="003068F1"/>
    <w:rsid w:val="0030696B"/>
    <w:rsid w:val="00306BCF"/>
    <w:rsid w:val="0030729A"/>
    <w:rsid w:val="00307864"/>
    <w:rsid w:val="0030789B"/>
    <w:rsid w:val="003079D9"/>
    <w:rsid w:val="00307E46"/>
    <w:rsid w:val="00307F7D"/>
    <w:rsid w:val="00307F8E"/>
    <w:rsid w:val="003102CB"/>
    <w:rsid w:val="00310615"/>
    <w:rsid w:val="00310628"/>
    <w:rsid w:val="00310A5E"/>
    <w:rsid w:val="00310AAF"/>
    <w:rsid w:val="00310F20"/>
    <w:rsid w:val="003115F6"/>
    <w:rsid w:val="0031179C"/>
    <w:rsid w:val="0031185C"/>
    <w:rsid w:val="00311BFB"/>
    <w:rsid w:val="00311DD4"/>
    <w:rsid w:val="00311ED2"/>
    <w:rsid w:val="00312856"/>
    <w:rsid w:val="003131F8"/>
    <w:rsid w:val="00313322"/>
    <w:rsid w:val="003135F0"/>
    <w:rsid w:val="00313D76"/>
    <w:rsid w:val="00314A3C"/>
    <w:rsid w:val="00314CFC"/>
    <w:rsid w:val="00314E81"/>
    <w:rsid w:val="00315051"/>
    <w:rsid w:val="0031543D"/>
    <w:rsid w:val="00315F2F"/>
    <w:rsid w:val="00316405"/>
    <w:rsid w:val="00316437"/>
    <w:rsid w:val="003165FB"/>
    <w:rsid w:val="00316C41"/>
    <w:rsid w:val="00316D12"/>
    <w:rsid w:val="00316D4A"/>
    <w:rsid w:val="00316FC9"/>
    <w:rsid w:val="003170B8"/>
    <w:rsid w:val="00317523"/>
    <w:rsid w:val="003175B4"/>
    <w:rsid w:val="00317A78"/>
    <w:rsid w:val="00317E4E"/>
    <w:rsid w:val="00320263"/>
    <w:rsid w:val="003205DA"/>
    <w:rsid w:val="0032081F"/>
    <w:rsid w:val="0032094A"/>
    <w:rsid w:val="00320FA6"/>
    <w:rsid w:val="0032143F"/>
    <w:rsid w:val="003215A9"/>
    <w:rsid w:val="0032163B"/>
    <w:rsid w:val="0032182E"/>
    <w:rsid w:val="00321F7B"/>
    <w:rsid w:val="00321FA3"/>
    <w:rsid w:val="003220E7"/>
    <w:rsid w:val="00322344"/>
    <w:rsid w:val="0032237B"/>
    <w:rsid w:val="00322411"/>
    <w:rsid w:val="00322BF9"/>
    <w:rsid w:val="00323479"/>
    <w:rsid w:val="0032377E"/>
    <w:rsid w:val="00323AC8"/>
    <w:rsid w:val="00323D60"/>
    <w:rsid w:val="00324807"/>
    <w:rsid w:val="00324E7A"/>
    <w:rsid w:val="003250CF"/>
    <w:rsid w:val="00325769"/>
    <w:rsid w:val="00325780"/>
    <w:rsid w:val="00325B85"/>
    <w:rsid w:val="00326072"/>
    <w:rsid w:val="00326166"/>
    <w:rsid w:val="00326482"/>
    <w:rsid w:val="00326937"/>
    <w:rsid w:val="00326BC6"/>
    <w:rsid w:val="00326C1A"/>
    <w:rsid w:val="00326CC8"/>
    <w:rsid w:val="003279A4"/>
    <w:rsid w:val="00327A96"/>
    <w:rsid w:val="00327BA6"/>
    <w:rsid w:val="00327C4D"/>
    <w:rsid w:val="00327C80"/>
    <w:rsid w:val="003302C8"/>
    <w:rsid w:val="00330C34"/>
    <w:rsid w:val="0033123C"/>
    <w:rsid w:val="00331256"/>
    <w:rsid w:val="00331409"/>
    <w:rsid w:val="0033143D"/>
    <w:rsid w:val="0033149A"/>
    <w:rsid w:val="003314FE"/>
    <w:rsid w:val="00331720"/>
    <w:rsid w:val="00331734"/>
    <w:rsid w:val="00331A5C"/>
    <w:rsid w:val="00331D74"/>
    <w:rsid w:val="00331F9B"/>
    <w:rsid w:val="0033231B"/>
    <w:rsid w:val="00332513"/>
    <w:rsid w:val="00332A96"/>
    <w:rsid w:val="00332B0C"/>
    <w:rsid w:val="00332B82"/>
    <w:rsid w:val="00333188"/>
    <w:rsid w:val="0033359F"/>
    <w:rsid w:val="00333B90"/>
    <w:rsid w:val="00334383"/>
    <w:rsid w:val="00334547"/>
    <w:rsid w:val="0033461D"/>
    <w:rsid w:val="00334674"/>
    <w:rsid w:val="00334763"/>
    <w:rsid w:val="003347DB"/>
    <w:rsid w:val="00334BBB"/>
    <w:rsid w:val="0033558B"/>
    <w:rsid w:val="0033589F"/>
    <w:rsid w:val="003359EB"/>
    <w:rsid w:val="00336204"/>
    <w:rsid w:val="003362E6"/>
    <w:rsid w:val="00336474"/>
    <w:rsid w:val="003366D9"/>
    <w:rsid w:val="00336954"/>
    <w:rsid w:val="00336A3A"/>
    <w:rsid w:val="00336E24"/>
    <w:rsid w:val="003371C6"/>
    <w:rsid w:val="00337249"/>
    <w:rsid w:val="0033752F"/>
    <w:rsid w:val="003376C3"/>
    <w:rsid w:val="0033774A"/>
    <w:rsid w:val="00337F9D"/>
    <w:rsid w:val="003403AD"/>
    <w:rsid w:val="003407C0"/>
    <w:rsid w:val="00340FC5"/>
    <w:rsid w:val="00341115"/>
    <w:rsid w:val="0034132C"/>
    <w:rsid w:val="00341425"/>
    <w:rsid w:val="00341460"/>
    <w:rsid w:val="0034151B"/>
    <w:rsid w:val="003418FD"/>
    <w:rsid w:val="00341BB1"/>
    <w:rsid w:val="00341FBE"/>
    <w:rsid w:val="00342372"/>
    <w:rsid w:val="00342A3B"/>
    <w:rsid w:val="00342BD8"/>
    <w:rsid w:val="003431D7"/>
    <w:rsid w:val="003431DD"/>
    <w:rsid w:val="0034353F"/>
    <w:rsid w:val="003436A3"/>
    <w:rsid w:val="003438F7"/>
    <w:rsid w:val="00343976"/>
    <w:rsid w:val="0034401C"/>
    <w:rsid w:val="00344737"/>
    <w:rsid w:val="00344860"/>
    <w:rsid w:val="00344A6B"/>
    <w:rsid w:val="00344ACA"/>
    <w:rsid w:val="00344AE3"/>
    <w:rsid w:val="00344F70"/>
    <w:rsid w:val="003452B6"/>
    <w:rsid w:val="00345999"/>
    <w:rsid w:val="00345B28"/>
    <w:rsid w:val="00346470"/>
    <w:rsid w:val="0034650E"/>
    <w:rsid w:val="00346850"/>
    <w:rsid w:val="003472D6"/>
    <w:rsid w:val="00347361"/>
    <w:rsid w:val="003476D2"/>
    <w:rsid w:val="00347977"/>
    <w:rsid w:val="0035052F"/>
    <w:rsid w:val="00350D7E"/>
    <w:rsid w:val="00350DD4"/>
    <w:rsid w:val="00350E13"/>
    <w:rsid w:val="00351711"/>
    <w:rsid w:val="00351B3D"/>
    <w:rsid w:val="00351B7B"/>
    <w:rsid w:val="00351BCD"/>
    <w:rsid w:val="00351BF1"/>
    <w:rsid w:val="0035235F"/>
    <w:rsid w:val="00352A6B"/>
    <w:rsid w:val="00352AAC"/>
    <w:rsid w:val="00352B85"/>
    <w:rsid w:val="00352C1B"/>
    <w:rsid w:val="0035308C"/>
    <w:rsid w:val="0035378A"/>
    <w:rsid w:val="00353A10"/>
    <w:rsid w:val="00353ADE"/>
    <w:rsid w:val="003547F7"/>
    <w:rsid w:val="00354929"/>
    <w:rsid w:val="00354955"/>
    <w:rsid w:val="00354A54"/>
    <w:rsid w:val="00354EEE"/>
    <w:rsid w:val="0035512F"/>
    <w:rsid w:val="003554B1"/>
    <w:rsid w:val="00355891"/>
    <w:rsid w:val="00355E3A"/>
    <w:rsid w:val="00355E72"/>
    <w:rsid w:val="003561A9"/>
    <w:rsid w:val="00356AB4"/>
    <w:rsid w:val="00356F40"/>
    <w:rsid w:val="00357150"/>
    <w:rsid w:val="00357335"/>
    <w:rsid w:val="00357557"/>
    <w:rsid w:val="00357A1A"/>
    <w:rsid w:val="00357D0B"/>
    <w:rsid w:val="00357FE6"/>
    <w:rsid w:val="0036018B"/>
    <w:rsid w:val="0036024F"/>
    <w:rsid w:val="00360667"/>
    <w:rsid w:val="00360D40"/>
    <w:rsid w:val="00360F6A"/>
    <w:rsid w:val="003616A4"/>
    <w:rsid w:val="00361D36"/>
    <w:rsid w:val="003621A3"/>
    <w:rsid w:val="00362775"/>
    <w:rsid w:val="00362C40"/>
    <w:rsid w:val="00362CB0"/>
    <w:rsid w:val="003630B9"/>
    <w:rsid w:val="003633D9"/>
    <w:rsid w:val="003636F5"/>
    <w:rsid w:val="00363E5F"/>
    <w:rsid w:val="003643D7"/>
    <w:rsid w:val="00364B03"/>
    <w:rsid w:val="00364CFD"/>
    <w:rsid w:val="00364FAB"/>
    <w:rsid w:val="00364FD7"/>
    <w:rsid w:val="00365F39"/>
    <w:rsid w:val="00365F52"/>
    <w:rsid w:val="003662D8"/>
    <w:rsid w:val="00366FA1"/>
    <w:rsid w:val="003673A5"/>
    <w:rsid w:val="00367585"/>
    <w:rsid w:val="00367757"/>
    <w:rsid w:val="0037004C"/>
    <w:rsid w:val="0037022A"/>
    <w:rsid w:val="003702B8"/>
    <w:rsid w:val="003703CB"/>
    <w:rsid w:val="003708C6"/>
    <w:rsid w:val="003710F5"/>
    <w:rsid w:val="0037119B"/>
    <w:rsid w:val="003712C9"/>
    <w:rsid w:val="003714D6"/>
    <w:rsid w:val="003716D6"/>
    <w:rsid w:val="00371EED"/>
    <w:rsid w:val="00372337"/>
    <w:rsid w:val="0037244B"/>
    <w:rsid w:val="003725C6"/>
    <w:rsid w:val="00372726"/>
    <w:rsid w:val="003728B8"/>
    <w:rsid w:val="00372A7D"/>
    <w:rsid w:val="00372B7E"/>
    <w:rsid w:val="00372E8E"/>
    <w:rsid w:val="00372EE1"/>
    <w:rsid w:val="00373E10"/>
    <w:rsid w:val="0037427C"/>
    <w:rsid w:val="0037434A"/>
    <w:rsid w:val="003745D2"/>
    <w:rsid w:val="00374988"/>
    <w:rsid w:val="00375047"/>
    <w:rsid w:val="0037525F"/>
    <w:rsid w:val="00375851"/>
    <w:rsid w:val="00375FB7"/>
    <w:rsid w:val="00376281"/>
    <w:rsid w:val="003764B4"/>
    <w:rsid w:val="0037665E"/>
    <w:rsid w:val="00376D59"/>
    <w:rsid w:val="0037724B"/>
    <w:rsid w:val="00377509"/>
    <w:rsid w:val="003778A6"/>
    <w:rsid w:val="00377C39"/>
    <w:rsid w:val="00377D1F"/>
    <w:rsid w:val="00377D3C"/>
    <w:rsid w:val="00380B00"/>
    <w:rsid w:val="00380EBB"/>
    <w:rsid w:val="00381351"/>
    <w:rsid w:val="00381390"/>
    <w:rsid w:val="003819DC"/>
    <w:rsid w:val="00381C0D"/>
    <w:rsid w:val="00381C52"/>
    <w:rsid w:val="00381F6C"/>
    <w:rsid w:val="00382032"/>
    <w:rsid w:val="003820B4"/>
    <w:rsid w:val="003821FD"/>
    <w:rsid w:val="003824FC"/>
    <w:rsid w:val="00382B41"/>
    <w:rsid w:val="00382D52"/>
    <w:rsid w:val="00383139"/>
    <w:rsid w:val="0038357F"/>
    <w:rsid w:val="00383E7A"/>
    <w:rsid w:val="0038414E"/>
    <w:rsid w:val="00384193"/>
    <w:rsid w:val="003843F1"/>
    <w:rsid w:val="00384882"/>
    <w:rsid w:val="00384BA5"/>
    <w:rsid w:val="00384E78"/>
    <w:rsid w:val="00384E8D"/>
    <w:rsid w:val="00384EED"/>
    <w:rsid w:val="00385563"/>
    <w:rsid w:val="00385E07"/>
    <w:rsid w:val="00386239"/>
    <w:rsid w:val="003862C3"/>
    <w:rsid w:val="0038681E"/>
    <w:rsid w:val="00386B37"/>
    <w:rsid w:val="00387403"/>
    <w:rsid w:val="0038748C"/>
    <w:rsid w:val="003876F7"/>
    <w:rsid w:val="00387985"/>
    <w:rsid w:val="00387CE1"/>
    <w:rsid w:val="003901E4"/>
    <w:rsid w:val="00390981"/>
    <w:rsid w:val="00390B04"/>
    <w:rsid w:val="00390D21"/>
    <w:rsid w:val="00390DB3"/>
    <w:rsid w:val="00390EDA"/>
    <w:rsid w:val="00391415"/>
    <w:rsid w:val="003916D4"/>
    <w:rsid w:val="00391844"/>
    <w:rsid w:val="0039195E"/>
    <w:rsid w:val="00391BE3"/>
    <w:rsid w:val="00391DB5"/>
    <w:rsid w:val="0039207C"/>
    <w:rsid w:val="003923AD"/>
    <w:rsid w:val="003923BA"/>
    <w:rsid w:val="003928C1"/>
    <w:rsid w:val="00392AEF"/>
    <w:rsid w:val="00392BB9"/>
    <w:rsid w:val="00392E5D"/>
    <w:rsid w:val="0039301C"/>
    <w:rsid w:val="0039338A"/>
    <w:rsid w:val="00393AB1"/>
    <w:rsid w:val="00393C04"/>
    <w:rsid w:val="00393C46"/>
    <w:rsid w:val="00393C91"/>
    <w:rsid w:val="00393CCF"/>
    <w:rsid w:val="00393FA3"/>
    <w:rsid w:val="0039412B"/>
    <w:rsid w:val="00394229"/>
    <w:rsid w:val="00394906"/>
    <w:rsid w:val="00394CF5"/>
    <w:rsid w:val="00395071"/>
    <w:rsid w:val="003950A7"/>
    <w:rsid w:val="003951A7"/>
    <w:rsid w:val="0039533E"/>
    <w:rsid w:val="00395B7E"/>
    <w:rsid w:val="00395DBB"/>
    <w:rsid w:val="0039604D"/>
    <w:rsid w:val="00396450"/>
    <w:rsid w:val="00396486"/>
    <w:rsid w:val="00396A14"/>
    <w:rsid w:val="0039776D"/>
    <w:rsid w:val="003A0655"/>
    <w:rsid w:val="003A0EBB"/>
    <w:rsid w:val="003A152A"/>
    <w:rsid w:val="003A1CE7"/>
    <w:rsid w:val="003A1E0B"/>
    <w:rsid w:val="003A1FFC"/>
    <w:rsid w:val="003A21E6"/>
    <w:rsid w:val="003A21ED"/>
    <w:rsid w:val="003A2341"/>
    <w:rsid w:val="003A272A"/>
    <w:rsid w:val="003A277E"/>
    <w:rsid w:val="003A297A"/>
    <w:rsid w:val="003A2E9C"/>
    <w:rsid w:val="003A306F"/>
    <w:rsid w:val="003A314C"/>
    <w:rsid w:val="003A3740"/>
    <w:rsid w:val="003A375F"/>
    <w:rsid w:val="003A38B6"/>
    <w:rsid w:val="003A41E4"/>
    <w:rsid w:val="003A4D1A"/>
    <w:rsid w:val="003A4E16"/>
    <w:rsid w:val="003A4FE1"/>
    <w:rsid w:val="003A501C"/>
    <w:rsid w:val="003A557A"/>
    <w:rsid w:val="003A5B47"/>
    <w:rsid w:val="003A5F83"/>
    <w:rsid w:val="003A606D"/>
    <w:rsid w:val="003A6597"/>
    <w:rsid w:val="003A65DE"/>
    <w:rsid w:val="003A6D6C"/>
    <w:rsid w:val="003A6FA6"/>
    <w:rsid w:val="003A7119"/>
    <w:rsid w:val="003A7AD0"/>
    <w:rsid w:val="003A7FA4"/>
    <w:rsid w:val="003B0490"/>
    <w:rsid w:val="003B0716"/>
    <w:rsid w:val="003B0F2D"/>
    <w:rsid w:val="003B11F6"/>
    <w:rsid w:val="003B146F"/>
    <w:rsid w:val="003B18B2"/>
    <w:rsid w:val="003B1E3F"/>
    <w:rsid w:val="003B2183"/>
    <w:rsid w:val="003B2CF0"/>
    <w:rsid w:val="003B3117"/>
    <w:rsid w:val="003B3326"/>
    <w:rsid w:val="003B39A4"/>
    <w:rsid w:val="003B3E8E"/>
    <w:rsid w:val="003B4227"/>
    <w:rsid w:val="003B42A8"/>
    <w:rsid w:val="003B4794"/>
    <w:rsid w:val="003B4926"/>
    <w:rsid w:val="003B4A73"/>
    <w:rsid w:val="003B5800"/>
    <w:rsid w:val="003B59D7"/>
    <w:rsid w:val="003B5B1C"/>
    <w:rsid w:val="003B5BBA"/>
    <w:rsid w:val="003B5F3D"/>
    <w:rsid w:val="003B6049"/>
    <w:rsid w:val="003B6153"/>
    <w:rsid w:val="003B61C6"/>
    <w:rsid w:val="003B62FF"/>
    <w:rsid w:val="003B668F"/>
    <w:rsid w:val="003B686D"/>
    <w:rsid w:val="003B6AFA"/>
    <w:rsid w:val="003B6F0E"/>
    <w:rsid w:val="003B7266"/>
    <w:rsid w:val="003B772C"/>
    <w:rsid w:val="003B7C7F"/>
    <w:rsid w:val="003C095D"/>
    <w:rsid w:val="003C0AC2"/>
    <w:rsid w:val="003C0E9A"/>
    <w:rsid w:val="003C1312"/>
    <w:rsid w:val="003C1E1A"/>
    <w:rsid w:val="003C1E6B"/>
    <w:rsid w:val="003C27E6"/>
    <w:rsid w:val="003C2959"/>
    <w:rsid w:val="003C2CD7"/>
    <w:rsid w:val="003C2DBC"/>
    <w:rsid w:val="003C3014"/>
    <w:rsid w:val="003C315A"/>
    <w:rsid w:val="003C3310"/>
    <w:rsid w:val="003C3497"/>
    <w:rsid w:val="003C36D0"/>
    <w:rsid w:val="003C3E7F"/>
    <w:rsid w:val="003C4414"/>
    <w:rsid w:val="003C4840"/>
    <w:rsid w:val="003C485E"/>
    <w:rsid w:val="003C49BF"/>
    <w:rsid w:val="003C4B03"/>
    <w:rsid w:val="003C4C53"/>
    <w:rsid w:val="003C5B4B"/>
    <w:rsid w:val="003C636C"/>
    <w:rsid w:val="003C63B3"/>
    <w:rsid w:val="003C6D51"/>
    <w:rsid w:val="003C6E41"/>
    <w:rsid w:val="003C7216"/>
    <w:rsid w:val="003C7869"/>
    <w:rsid w:val="003C7B08"/>
    <w:rsid w:val="003D0BF2"/>
    <w:rsid w:val="003D0F1F"/>
    <w:rsid w:val="003D113B"/>
    <w:rsid w:val="003D12EE"/>
    <w:rsid w:val="003D1317"/>
    <w:rsid w:val="003D17A2"/>
    <w:rsid w:val="003D1A37"/>
    <w:rsid w:val="003D2729"/>
    <w:rsid w:val="003D2DF9"/>
    <w:rsid w:val="003D31B3"/>
    <w:rsid w:val="003D37C4"/>
    <w:rsid w:val="003D3B3D"/>
    <w:rsid w:val="003D3BC5"/>
    <w:rsid w:val="003D464A"/>
    <w:rsid w:val="003D475D"/>
    <w:rsid w:val="003D47E2"/>
    <w:rsid w:val="003D4A82"/>
    <w:rsid w:val="003D4B4C"/>
    <w:rsid w:val="003D4BE4"/>
    <w:rsid w:val="003D4CBF"/>
    <w:rsid w:val="003D4DBC"/>
    <w:rsid w:val="003D4FDD"/>
    <w:rsid w:val="003D59F3"/>
    <w:rsid w:val="003D5B07"/>
    <w:rsid w:val="003D5B40"/>
    <w:rsid w:val="003D5DCB"/>
    <w:rsid w:val="003D65A2"/>
    <w:rsid w:val="003D6692"/>
    <w:rsid w:val="003D66AC"/>
    <w:rsid w:val="003D69A9"/>
    <w:rsid w:val="003D6F36"/>
    <w:rsid w:val="003D7CEF"/>
    <w:rsid w:val="003D7FAA"/>
    <w:rsid w:val="003E054D"/>
    <w:rsid w:val="003E0898"/>
    <w:rsid w:val="003E0E02"/>
    <w:rsid w:val="003E0E80"/>
    <w:rsid w:val="003E0FDD"/>
    <w:rsid w:val="003E13B3"/>
    <w:rsid w:val="003E1512"/>
    <w:rsid w:val="003E195F"/>
    <w:rsid w:val="003E2447"/>
    <w:rsid w:val="003E247A"/>
    <w:rsid w:val="003E2676"/>
    <w:rsid w:val="003E35D9"/>
    <w:rsid w:val="003E38FC"/>
    <w:rsid w:val="003E3AAD"/>
    <w:rsid w:val="003E3ABC"/>
    <w:rsid w:val="003E3D6F"/>
    <w:rsid w:val="003E46F3"/>
    <w:rsid w:val="003E478D"/>
    <w:rsid w:val="003E47BE"/>
    <w:rsid w:val="003E4AF5"/>
    <w:rsid w:val="003E4D2D"/>
    <w:rsid w:val="003E4F0B"/>
    <w:rsid w:val="003E4F50"/>
    <w:rsid w:val="003E568D"/>
    <w:rsid w:val="003E56A8"/>
    <w:rsid w:val="003E576C"/>
    <w:rsid w:val="003E58D2"/>
    <w:rsid w:val="003E5991"/>
    <w:rsid w:val="003E5C8D"/>
    <w:rsid w:val="003E6759"/>
    <w:rsid w:val="003E69F6"/>
    <w:rsid w:val="003E6C2A"/>
    <w:rsid w:val="003E71D0"/>
    <w:rsid w:val="003E7E01"/>
    <w:rsid w:val="003E7F9C"/>
    <w:rsid w:val="003F0AB2"/>
    <w:rsid w:val="003F1031"/>
    <w:rsid w:val="003F1A72"/>
    <w:rsid w:val="003F1DA4"/>
    <w:rsid w:val="003F1E1C"/>
    <w:rsid w:val="003F21A6"/>
    <w:rsid w:val="003F2306"/>
    <w:rsid w:val="003F25D1"/>
    <w:rsid w:val="003F26EE"/>
    <w:rsid w:val="003F27D5"/>
    <w:rsid w:val="003F2910"/>
    <w:rsid w:val="003F2930"/>
    <w:rsid w:val="003F30DF"/>
    <w:rsid w:val="003F3113"/>
    <w:rsid w:val="003F4223"/>
    <w:rsid w:val="003F4469"/>
    <w:rsid w:val="003F46D8"/>
    <w:rsid w:val="003F49C8"/>
    <w:rsid w:val="003F5304"/>
    <w:rsid w:val="003F5516"/>
    <w:rsid w:val="003F5ADA"/>
    <w:rsid w:val="003F5C3D"/>
    <w:rsid w:val="003F6440"/>
    <w:rsid w:val="003F6A59"/>
    <w:rsid w:val="003F6BCC"/>
    <w:rsid w:val="003F6F9F"/>
    <w:rsid w:val="003F7053"/>
    <w:rsid w:val="003F705C"/>
    <w:rsid w:val="003F7AA0"/>
    <w:rsid w:val="003F7B03"/>
    <w:rsid w:val="004002A0"/>
    <w:rsid w:val="00400493"/>
    <w:rsid w:val="00400918"/>
    <w:rsid w:val="00400948"/>
    <w:rsid w:val="004010DA"/>
    <w:rsid w:val="00401416"/>
    <w:rsid w:val="00401C4F"/>
    <w:rsid w:val="00402408"/>
    <w:rsid w:val="0040252C"/>
    <w:rsid w:val="00402B6C"/>
    <w:rsid w:val="00402F3D"/>
    <w:rsid w:val="00403147"/>
    <w:rsid w:val="00403CF2"/>
    <w:rsid w:val="00403D16"/>
    <w:rsid w:val="00404945"/>
    <w:rsid w:val="00404FAF"/>
    <w:rsid w:val="004055E3"/>
    <w:rsid w:val="00405678"/>
    <w:rsid w:val="004058B5"/>
    <w:rsid w:val="00405EDB"/>
    <w:rsid w:val="0040691E"/>
    <w:rsid w:val="00406DAB"/>
    <w:rsid w:val="00406DB5"/>
    <w:rsid w:val="0040734E"/>
    <w:rsid w:val="00407679"/>
    <w:rsid w:val="00407AFD"/>
    <w:rsid w:val="00407D28"/>
    <w:rsid w:val="00407F9F"/>
    <w:rsid w:val="0041071B"/>
    <w:rsid w:val="00410B1B"/>
    <w:rsid w:val="0041115E"/>
    <w:rsid w:val="004118FA"/>
    <w:rsid w:val="00411B74"/>
    <w:rsid w:val="00411DB5"/>
    <w:rsid w:val="004120F1"/>
    <w:rsid w:val="004122AC"/>
    <w:rsid w:val="0041238D"/>
    <w:rsid w:val="00412938"/>
    <w:rsid w:val="00412F42"/>
    <w:rsid w:val="004131D9"/>
    <w:rsid w:val="0041390E"/>
    <w:rsid w:val="004146F8"/>
    <w:rsid w:val="00414788"/>
    <w:rsid w:val="004147EB"/>
    <w:rsid w:val="004148FD"/>
    <w:rsid w:val="00414B14"/>
    <w:rsid w:val="00414BB3"/>
    <w:rsid w:val="00414C86"/>
    <w:rsid w:val="00414F88"/>
    <w:rsid w:val="004155B4"/>
    <w:rsid w:val="004156A7"/>
    <w:rsid w:val="0041570E"/>
    <w:rsid w:val="00415963"/>
    <w:rsid w:val="0041669D"/>
    <w:rsid w:val="00416961"/>
    <w:rsid w:val="00416AC5"/>
    <w:rsid w:val="00417028"/>
    <w:rsid w:val="00417136"/>
    <w:rsid w:val="004173F1"/>
    <w:rsid w:val="00417B92"/>
    <w:rsid w:val="004201F7"/>
    <w:rsid w:val="004202B1"/>
    <w:rsid w:val="00420386"/>
    <w:rsid w:val="004204EF"/>
    <w:rsid w:val="00420708"/>
    <w:rsid w:val="00420717"/>
    <w:rsid w:val="00421247"/>
    <w:rsid w:val="0042153C"/>
    <w:rsid w:val="004218BF"/>
    <w:rsid w:val="004219A0"/>
    <w:rsid w:val="00421A51"/>
    <w:rsid w:val="00421DA0"/>
    <w:rsid w:val="00421EAB"/>
    <w:rsid w:val="00421FE6"/>
    <w:rsid w:val="00422564"/>
    <w:rsid w:val="00422880"/>
    <w:rsid w:val="00422F59"/>
    <w:rsid w:val="004230B5"/>
    <w:rsid w:val="00423923"/>
    <w:rsid w:val="004239E1"/>
    <w:rsid w:val="00423C37"/>
    <w:rsid w:val="00423CFD"/>
    <w:rsid w:val="00423DA2"/>
    <w:rsid w:val="00424142"/>
    <w:rsid w:val="00424148"/>
    <w:rsid w:val="0042495E"/>
    <w:rsid w:val="0042576A"/>
    <w:rsid w:val="0042635E"/>
    <w:rsid w:val="004264B6"/>
    <w:rsid w:val="00426677"/>
    <w:rsid w:val="00426852"/>
    <w:rsid w:val="00426C1E"/>
    <w:rsid w:val="00426F29"/>
    <w:rsid w:val="00427278"/>
    <w:rsid w:val="0042735E"/>
    <w:rsid w:val="0042764C"/>
    <w:rsid w:val="00427A17"/>
    <w:rsid w:val="00427EAB"/>
    <w:rsid w:val="004300CB"/>
    <w:rsid w:val="00430377"/>
    <w:rsid w:val="00431315"/>
    <w:rsid w:val="004313FC"/>
    <w:rsid w:val="00431506"/>
    <w:rsid w:val="00431973"/>
    <w:rsid w:val="00431989"/>
    <w:rsid w:val="00431D98"/>
    <w:rsid w:val="00431F6D"/>
    <w:rsid w:val="00432400"/>
    <w:rsid w:val="00432D53"/>
    <w:rsid w:val="00433016"/>
    <w:rsid w:val="00433E63"/>
    <w:rsid w:val="00434035"/>
    <w:rsid w:val="00434AE6"/>
    <w:rsid w:val="00434BE2"/>
    <w:rsid w:val="00434DBB"/>
    <w:rsid w:val="004351F4"/>
    <w:rsid w:val="004356BB"/>
    <w:rsid w:val="00435768"/>
    <w:rsid w:val="00435C42"/>
    <w:rsid w:val="004366A8"/>
    <w:rsid w:val="00436715"/>
    <w:rsid w:val="004367D9"/>
    <w:rsid w:val="00436C3F"/>
    <w:rsid w:val="00436F95"/>
    <w:rsid w:val="00437000"/>
    <w:rsid w:val="004370A6"/>
    <w:rsid w:val="004371D5"/>
    <w:rsid w:val="00437A99"/>
    <w:rsid w:val="00437DC6"/>
    <w:rsid w:val="004400AC"/>
    <w:rsid w:val="00441060"/>
    <w:rsid w:val="004410AD"/>
    <w:rsid w:val="00441888"/>
    <w:rsid w:val="004418A6"/>
    <w:rsid w:val="00442F52"/>
    <w:rsid w:val="0044314D"/>
    <w:rsid w:val="00443D65"/>
    <w:rsid w:val="0044432A"/>
    <w:rsid w:val="00444983"/>
    <w:rsid w:val="00444B83"/>
    <w:rsid w:val="00444F8C"/>
    <w:rsid w:val="004450C4"/>
    <w:rsid w:val="00445377"/>
    <w:rsid w:val="004453C9"/>
    <w:rsid w:val="0044552C"/>
    <w:rsid w:val="00445A1C"/>
    <w:rsid w:val="00445F5B"/>
    <w:rsid w:val="0044674B"/>
    <w:rsid w:val="00446771"/>
    <w:rsid w:val="00446823"/>
    <w:rsid w:val="00446DDD"/>
    <w:rsid w:val="00447018"/>
    <w:rsid w:val="00447244"/>
    <w:rsid w:val="00447456"/>
    <w:rsid w:val="004475A0"/>
    <w:rsid w:val="00447636"/>
    <w:rsid w:val="004477B0"/>
    <w:rsid w:val="00447A50"/>
    <w:rsid w:val="00447BD1"/>
    <w:rsid w:val="00447D27"/>
    <w:rsid w:val="00447FA3"/>
    <w:rsid w:val="0045061B"/>
    <w:rsid w:val="004509BF"/>
    <w:rsid w:val="00451095"/>
    <w:rsid w:val="004511B8"/>
    <w:rsid w:val="00451AA3"/>
    <w:rsid w:val="00451F3B"/>
    <w:rsid w:val="00451FC8"/>
    <w:rsid w:val="0045231E"/>
    <w:rsid w:val="0045236E"/>
    <w:rsid w:val="004529D8"/>
    <w:rsid w:val="00453767"/>
    <w:rsid w:val="00453897"/>
    <w:rsid w:val="00453D7C"/>
    <w:rsid w:val="004544CE"/>
    <w:rsid w:val="004546B4"/>
    <w:rsid w:val="0045489A"/>
    <w:rsid w:val="00454B84"/>
    <w:rsid w:val="0045526D"/>
    <w:rsid w:val="004555BE"/>
    <w:rsid w:val="00455925"/>
    <w:rsid w:val="00455F90"/>
    <w:rsid w:val="0045674B"/>
    <w:rsid w:val="004567A8"/>
    <w:rsid w:val="00456EF9"/>
    <w:rsid w:val="00456FB2"/>
    <w:rsid w:val="0045787F"/>
    <w:rsid w:val="00457CDF"/>
    <w:rsid w:val="00457EF9"/>
    <w:rsid w:val="0046008C"/>
    <w:rsid w:val="0046070F"/>
    <w:rsid w:val="0046072B"/>
    <w:rsid w:val="004607BA"/>
    <w:rsid w:val="00460DA0"/>
    <w:rsid w:val="00460DFE"/>
    <w:rsid w:val="00461247"/>
    <w:rsid w:val="004613FE"/>
    <w:rsid w:val="00461CA6"/>
    <w:rsid w:val="00461FDF"/>
    <w:rsid w:val="00462371"/>
    <w:rsid w:val="00463162"/>
    <w:rsid w:val="00463952"/>
    <w:rsid w:val="0046456B"/>
    <w:rsid w:val="00464E32"/>
    <w:rsid w:val="0046576D"/>
    <w:rsid w:val="004658F9"/>
    <w:rsid w:val="00465B61"/>
    <w:rsid w:val="00465CF7"/>
    <w:rsid w:val="00465FAB"/>
    <w:rsid w:val="0046678D"/>
    <w:rsid w:val="004667D7"/>
    <w:rsid w:val="00466B68"/>
    <w:rsid w:val="00466F05"/>
    <w:rsid w:val="00467069"/>
    <w:rsid w:val="00467160"/>
    <w:rsid w:val="004678D4"/>
    <w:rsid w:val="00470041"/>
    <w:rsid w:val="00470BFD"/>
    <w:rsid w:val="00471177"/>
    <w:rsid w:val="004712FB"/>
    <w:rsid w:val="00471399"/>
    <w:rsid w:val="0047152C"/>
    <w:rsid w:val="0047183E"/>
    <w:rsid w:val="0047197D"/>
    <w:rsid w:val="00471C06"/>
    <w:rsid w:val="00471CE6"/>
    <w:rsid w:val="00472352"/>
    <w:rsid w:val="0047238A"/>
    <w:rsid w:val="004723B3"/>
    <w:rsid w:val="0047302B"/>
    <w:rsid w:val="004736B9"/>
    <w:rsid w:val="00473B6E"/>
    <w:rsid w:val="00473FE0"/>
    <w:rsid w:val="004745A2"/>
    <w:rsid w:val="0047490F"/>
    <w:rsid w:val="0047550E"/>
    <w:rsid w:val="004755B1"/>
    <w:rsid w:val="0047581A"/>
    <w:rsid w:val="00475BCA"/>
    <w:rsid w:val="00475E3C"/>
    <w:rsid w:val="00475FA8"/>
    <w:rsid w:val="004761B3"/>
    <w:rsid w:val="004768CD"/>
    <w:rsid w:val="00476A81"/>
    <w:rsid w:val="00476D32"/>
    <w:rsid w:val="00476D56"/>
    <w:rsid w:val="00476E0E"/>
    <w:rsid w:val="00477313"/>
    <w:rsid w:val="0047739E"/>
    <w:rsid w:val="00480811"/>
    <w:rsid w:val="00480F6B"/>
    <w:rsid w:val="00481773"/>
    <w:rsid w:val="00481E92"/>
    <w:rsid w:val="004822A4"/>
    <w:rsid w:val="004832E7"/>
    <w:rsid w:val="00483655"/>
    <w:rsid w:val="00483D2A"/>
    <w:rsid w:val="00483D3E"/>
    <w:rsid w:val="00483ED7"/>
    <w:rsid w:val="00485437"/>
    <w:rsid w:val="00485C03"/>
    <w:rsid w:val="00486039"/>
    <w:rsid w:val="0048603E"/>
    <w:rsid w:val="00486233"/>
    <w:rsid w:val="00486428"/>
    <w:rsid w:val="004865D5"/>
    <w:rsid w:val="00486944"/>
    <w:rsid w:val="00486D5B"/>
    <w:rsid w:val="00486EAF"/>
    <w:rsid w:val="004873DF"/>
    <w:rsid w:val="004874F1"/>
    <w:rsid w:val="00487840"/>
    <w:rsid w:val="004879DA"/>
    <w:rsid w:val="004905B3"/>
    <w:rsid w:val="00490AEF"/>
    <w:rsid w:val="0049166A"/>
    <w:rsid w:val="00491C2A"/>
    <w:rsid w:val="00491F4A"/>
    <w:rsid w:val="00492263"/>
    <w:rsid w:val="0049239B"/>
    <w:rsid w:val="0049243A"/>
    <w:rsid w:val="00492450"/>
    <w:rsid w:val="0049279D"/>
    <w:rsid w:val="00492C42"/>
    <w:rsid w:val="00492EAC"/>
    <w:rsid w:val="0049306E"/>
    <w:rsid w:val="004936CF"/>
    <w:rsid w:val="004938DF"/>
    <w:rsid w:val="00493D19"/>
    <w:rsid w:val="0049476C"/>
    <w:rsid w:val="0049480A"/>
    <w:rsid w:val="004948C4"/>
    <w:rsid w:val="00494A79"/>
    <w:rsid w:val="00494AE4"/>
    <w:rsid w:val="00494E96"/>
    <w:rsid w:val="00494F4D"/>
    <w:rsid w:val="0049562E"/>
    <w:rsid w:val="004959ED"/>
    <w:rsid w:val="00495A18"/>
    <w:rsid w:val="00495A6C"/>
    <w:rsid w:val="00495CF5"/>
    <w:rsid w:val="0049680A"/>
    <w:rsid w:val="00496A9B"/>
    <w:rsid w:val="00496D3A"/>
    <w:rsid w:val="00497581"/>
    <w:rsid w:val="004979D2"/>
    <w:rsid w:val="00497D64"/>
    <w:rsid w:val="004A0477"/>
    <w:rsid w:val="004A057E"/>
    <w:rsid w:val="004A1824"/>
    <w:rsid w:val="004A1C5D"/>
    <w:rsid w:val="004A25FD"/>
    <w:rsid w:val="004A2A90"/>
    <w:rsid w:val="004A2EF8"/>
    <w:rsid w:val="004A3567"/>
    <w:rsid w:val="004A35BF"/>
    <w:rsid w:val="004A3677"/>
    <w:rsid w:val="004A37B1"/>
    <w:rsid w:val="004A3AAC"/>
    <w:rsid w:val="004A45E5"/>
    <w:rsid w:val="004A474D"/>
    <w:rsid w:val="004A4798"/>
    <w:rsid w:val="004A49E9"/>
    <w:rsid w:val="004A49F3"/>
    <w:rsid w:val="004A4E5C"/>
    <w:rsid w:val="004A52D3"/>
    <w:rsid w:val="004A5413"/>
    <w:rsid w:val="004A5500"/>
    <w:rsid w:val="004A58B2"/>
    <w:rsid w:val="004A5BC4"/>
    <w:rsid w:val="004A5F5E"/>
    <w:rsid w:val="004A6305"/>
    <w:rsid w:val="004A64DB"/>
    <w:rsid w:val="004A66C7"/>
    <w:rsid w:val="004A6AF7"/>
    <w:rsid w:val="004A6E31"/>
    <w:rsid w:val="004A6E43"/>
    <w:rsid w:val="004A6E92"/>
    <w:rsid w:val="004A715A"/>
    <w:rsid w:val="004A724B"/>
    <w:rsid w:val="004A7C06"/>
    <w:rsid w:val="004B0A1A"/>
    <w:rsid w:val="004B1023"/>
    <w:rsid w:val="004B1763"/>
    <w:rsid w:val="004B1889"/>
    <w:rsid w:val="004B28F1"/>
    <w:rsid w:val="004B2EC5"/>
    <w:rsid w:val="004B2F9B"/>
    <w:rsid w:val="004B2FFB"/>
    <w:rsid w:val="004B3057"/>
    <w:rsid w:val="004B33F0"/>
    <w:rsid w:val="004B3421"/>
    <w:rsid w:val="004B34FA"/>
    <w:rsid w:val="004B3D21"/>
    <w:rsid w:val="004B414A"/>
    <w:rsid w:val="004B48EA"/>
    <w:rsid w:val="004B4C38"/>
    <w:rsid w:val="004B50E7"/>
    <w:rsid w:val="004B5426"/>
    <w:rsid w:val="004B5622"/>
    <w:rsid w:val="004B56E3"/>
    <w:rsid w:val="004B5B17"/>
    <w:rsid w:val="004B63DA"/>
    <w:rsid w:val="004B6EBB"/>
    <w:rsid w:val="004B6FB5"/>
    <w:rsid w:val="004B73E3"/>
    <w:rsid w:val="004B7721"/>
    <w:rsid w:val="004B7737"/>
    <w:rsid w:val="004B7DFA"/>
    <w:rsid w:val="004C02DB"/>
    <w:rsid w:val="004C062B"/>
    <w:rsid w:val="004C08AC"/>
    <w:rsid w:val="004C0923"/>
    <w:rsid w:val="004C125A"/>
    <w:rsid w:val="004C18E4"/>
    <w:rsid w:val="004C259E"/>
    <w:rsid w:val="004C3132"/>
    <w:rsid w:val="004C361A"/>
    <w:rsid w:val="004C368B"/>
    <w:rsid w:val="004C3BE1"/>
    <w:rsid w:val="004C4242"/>
    <w:rsid w:val="004C4F8C"/>
    <w:rsid w:val="004C4FA4"/>
    <w:rsid w:val="004C53B5"/>
    <w:rsid w:val="004C53BF"/>
    <w:rsid w:val="004C5480"/>
    <w:rsid w:val="004C5649"/>
    <w:rsid w:val="004C6F5F"/>
    <w:rsid w:val="004C702B"/>
    <w:rsid w:val="004C70AA"/>
    <w:rsid w:val="004C7502"/>
    <w:rsid w:val="004C7705"/>
    <w:rsid w:val="004C7EB8"/>
    <w:rsid w:val="004C7FB6"/>
    <w:rsid w:val="004D0597"/>
    <w:rsid w:val="004D07E6"/>
    <w:rsid w:val="004D0C65"/>
    <w:rsid w:val="004D0C73"/>
    <w:rsid w:val="004D12A0"/>
    <w:rsid w:val="004D1AEF"/>
    <w:rsid w:val="004D221A"/>
    <w:rsid w:val="004D2234"/>
    <w:rsid w:val="004D244F"/>
    <w:rsid w:val="004D2DEC"/>
    <w:rsid w:val="004D31D1"/>
    <w:rsid w:val="004D3756"/>
    <w:rsid w:val="004D398B"/>
    <w:rsid w:val="004D42BE"/>
    <w:rsid w:val="004D4601"/>
    <w:rsid w:val="004D4EB3"/>
    <w:rsid w:val="004D5000"/>
    <w:rsid w:val="004D517A"/>
    <w:rsid w:val="004D5606"/>
    <w:rsid w:val="004D586E"/>
    <w:rsid w:val="004D5A3B"/>
    <w:rsid w:val="004D5E0B"/>
    <w:rsid w:val="004D6157"/>
    <w:rsid w:val="004D629F"/>
    <w:rsid w:val="004D62CE"/>
    <w:rsid w:val="004D656F"/>
    <w:rsid w:val="004D679B"/>
    <w:rsid w:val="004D6C1C"/>
    <w:rsid w:val="004D7ADD"/>
    <w:rsid w:val="004E0584"/>
    <w:rsid w:val="004E06A0"/>
    <w:rsid w:val="004E06D7"/>
    <w:rsid w:val="004E072C"/>
    <w:rsid w:val="004E07BA"/>
    <w:rsid w:val="004E0ACE"/>
    <w:rsid w:val="004E1068"/>
    <w:rsid w:val="004E1087"/>
    <w:rsid w:val="004E116C"/>
    <w:rsid w:val="004E118E"/>
    <w:rsid w:val="004E131B"/>
    <w:rsid w:val="004E1460"/>
    <w:rsid w:val="004E1733"/>
    <w:rsid w:val="004E193A"/>
    <w:rsid w:val="004E1D68"/>
    <w:rsid w:val="004E22D6"/>
    <w:rsid w:val="004E2B39"/>
    <w:rsid w:val="004E2D37"/>
    <w:rsid w:val="004E2EF6"/>
    <w:rsid w:val="004E323D"/>
    <w:rsid w:val="004E38A8"/>
    <w:rsid w:val="004E3A78"/>
    <w:rsid w:val="004E494F"/>
    <w:rsid w:val="004E4D15"/>
    <w:rsid w:val="004E5380"/>
    <w:rsid w:val="004E55F8"/>
    <w:rsid w:val="004E5C33"/>
    <w:rsid w:val="004E5CFE"/>
    <w:rsid w:val="004E643D"/>
    <w:rsid w:val="004E67A8"/>
    <w:rsid w:val="004E6920"/>
    <w:rsid w:val="004E6A02"/>
    <w:rsid w:val="004E77ED"/>
    <w:rsid w:val="004E7DB6"/>
    <w:rsid w:val="004E7EAF"/>
    <w:rsid w:val="004E7F8E"/>
    <w:rsid w:val="004F014E"/>
    <w:rsid w:val="004F076D"/>
    <w:rsid w:val="004F0B26"/>
    <w:rsid w:val="004F0B47"/>
    <w:rsid w:val="004F0C18"/>
    <w:rsid w:val="004F0D89"/>
    <w:rsid w:val="004F0FD5"/>
    <w:rsid w:val="004F12F4"/>
    <w:rsid w:val="004F1F98"/>
    <w:rsid w:val="004F2371"/>
    <w:rsid w:val="004F2821"/>
    <w:rsid w:val="004F2936"/>
    <w:rsid w:val="004F2989"/>
    <w:rsid w:val="004F2ABD"/>
    <w:rsid w:val="004F2B49"/>
    <w:rsid w:val="004F2C82"/>
    <w:rsid w:val="004F2D5F"/>
    <w:rsid w:val="004F2DE6"/>
    <w:rsid w:val="004F30D4"/>
    <w:rsid w:val="004F3427"/>
    <w:rsid w:val="004F34D4"/>
    <w:rsid w:val="004F3AB1"/>
    <w:rsid w:val="004F3BBB"/>
    <w:rsid w:val="004F3F80"/>
    <w:rsid w:val="004F4764"/>
    <w:rsid w:val="004F4ECD"/>
    <w:rsid w:val="004F5418"/>
    <w:rsid w:val="004F58BC"/>
    <w:rsid w:val="004F59DE"/>
    <w:rsid w:val="004F5E5E"/>
    <w:rsid w:val="004F60A9"/>
    <w:rsid w:val="004F6211"/>
    <w:rsid w:val="004F6254"/>
    <w:rsid w:val="004F66D1"/>
    <w:rsid w:val="004F6E29"/>
    <w:rsid w:val="004F6F3D"/>
    <w:rsid w:val="004F73A5"/>
    <w:rsid w:val="004F76F4"/>
    <w:rsid w:val="004F7BE4"/>
    <w:rsid w:val="005000DE"/>
    <w:rsid w:val="005003D8"/>
    <w:rsid w:val="00500AFB"/>
    <w:rsid w:val="00500CB1"/>
    <w:rsid w:val="00500DAE"/>
    <w:rsid w:val="00501087"/>
    <w:rsid w:val="0050122B"/>
    <w:rsid w:val="005013FF"/>
    <w:rsid w:val="0050142D"/>
    <w:rsid w:val="005015EF"/>
    <w:rsid w:val="00501D54"/>
    <w:rsid w:val="005020AF"/>
    <w:rsid w:val="00502457"/>
    <w:rsid w:val="00502A8A"/>
    <w:rsid w:val="00502CE9"/>
    <w:rsid w:val="00502D6C"/>
    <w:rsid w:val="00503170"/>
    <w:rsid w:val="00503992"/>
    <w:rsid w:val="00503D12"/>
    <w:rsid w:val="005047DF"/>
    <w:rsid w:val="00504DC8"/>
    <w:rsid w:val="00504E75"/>
    <w:rsid w:val="00504F48"/>
    <w:rsid w:val="005057ED"/>
    <w:rsid w:val="005058E9"/>
    <w:rsid w:val="00505AA4"/>
    <w:rsid w:val="00505FA9"/>
    <w:rsid w:val="00505FE2"/>
    <w:rsid w:val="0050661B"/>
    <w:rsid w:val="00506CEC"/>
    <w:rsid w:val="00507724"/>
    <w:rsid w:val="005077D2"/>
    <w:rsid w:val="00507966"/>
    <w:rsid w:val="00507AC7"/>
    <w:rsid w:val="00507B96"/>
    <w:rsid w:val="00507BD8"/>
    <w:rsid w:val="00507EF3"/>
    <w:rsid w:val="00510182"/>
    <w:rsid w:val="00510B61"/>
    <w:rsid w:val="00510B8C"/>
    <w:rsid w:val="00510B9C"/>
    <w:rsid w:val="00510F75"/>
    <w:rsid w:val="005111D0"/>
    <w:rsid w:val="00511449"/>
    <w:rsid w:val="005120CA"/>
    <w:rsid w:val="0051244D"/>
    <w:rsid w:val="00512532"/>
    <w:rsid w:val="005125DD"/>
    <w:rsid w:val="00512908"/>
    <w:rsid w:val="0051292B"/>
    <w:rsid w:val="00512FA1"/>
    <w:rsid w:val="0051371E"/>
    <w:rsid w:val="005138F2"/>
    <w:rsid w:val="00513A15"/>
    <w:rsid w:val="0051414B"/>
    <w:rsid w:val="0051474A"/>
    <w:rsid w:val="005148F6"/>
    <w:rsid w:val="00514A4A"/>
    <w:rsid w:val="00514A73"/>
    <w:rsid w:val="00514AF8"/>
    <w:rsid w:val="00514BA5"/>
    <w:rsid w:val="00514D26"/>
    <w:rsid w:val="005150C6"/>
    <w:rsid w:val="005156C0"/>
    <w:rsid w:val="005159B2"/>
    <w:rsid w:val="00515B76"/>
    <w:rsid w:val="00516344"/>
    <w:rsid w:val="0051650A"/>
    <w:rsid w:val="0051671D"/>
    <w:rsid w:val="00516808"/>
    <w:rsid w:val="00516AF7"/>
    <w:rsid w:val="005177E3"/>
    <w:rsid w:val="00517B2B"/>
    <w:rsid w:val="00517F25"/>
    <w:rsid w:val="00520160"/>
    <w:rsid w:val="005203B7"/>
    <w:rsid w:val="0052072E"/>
    <w:rsid w:val="00520FEE"/>
    <w:rsid w:val="0052103B"/>
    <w:rsid w:val="005223F3"/>
    <w:rsid w:val="00522A48"/>
    <w:rsid w:val="00523857"/>
    <w:rsid w:val="00523AAA"/>
    <w:rsid w:val="00523B56"/>
    <w:rsid w:val="005242AC"/>
    <w:rsid w:val="005242FF"/>
    <w:rsid w:val="00524AC3"/>
    <w:rsid w:val="005250E6"/>
    <w:rsid w:val="0052538C"/>
    <w:rsid w:val="00526016"/>
    <w:rsid w:val="00526251"/>
    <w:rsid w:val="005266F6"/>
    <w:rsid w:val="0052674E"/>
    <w:rsid w:val="00526805"/>
    <w:rsid w:val="005268E0"/>
    <w:rsid w:val="00526910"/>
    <w:rsid w:val="00526B6B"/>
    <w:rsid w:val="005270A2"/>
    <w:rsid w:val="00527345"/>
    <w:rsid w:val="0052757D"/>
    <w:rsid w:val="0052770D"/>
    <w:rsid w:val="005277A7"/>
    <w:rsid w:val="00527855"/>
    <w:rsid w:val="00527898"/>
    <w:rsid w:val="005278AE"/>
    <w:rsid w:val="00527BBC"/>
    <w:rsid w:val="00530031"/>
    <w:rsid w:val="005304D0"/>
    <w:rsid w:val="005308A7"/>
    <w:rsid w:val="00530A0F"/>
    <w:rsid w:val="00530D6B"/>
    <w:rsid w:val="00530E15"/>
    <w:rsid w:val="00531011"/>
    <w:rsid w:val="0053139C"/>
    <w:rsid w:val="00531592"/>
    <w:rsid w:val="0053176F"/>
    <w:rsid w:val="00531843"/>
    <w:rsid w:val="00531C66"/>
    <w:rsid w:val="0053223A"/>
    <w:rsid w:val="005325DA"/>
    <w:rsid w:val="00532A52"/>
    <w:rsid w:val="00532B0F"/>
    <w:rsid w:val="00532F2B"/>
    <w:rsid w:val="005330EE"/>
    <w:rsid w:val="005333C6"/>
    <w:rsid w:val="00533D6F"/>
    <w:rsid w:val="00534009"/>
    <w:rsid w:val="0053522A"/>
    <w:rsid w:val="00535761"/>
    <w:rsid w:val="005357B3"/>
    <w:rsid w:val="00535A5A"/>
    <w:rsid w:val="00535FE6"/>
    <w:rsid w:val="005362F5"/>
    <w:rsid w:val="005365BE"/>
    <w:rsid w:val="00537C25"/>
    <w:rsid w:val="00537E33"/>
    <w:rsid w:val="00540065"/>
    <w:rsid w:val="00540305"/>
    <w:rsid w:val="0054059A"/>
    <w:rsid w:val="00540729"/>
    <w:rsid w:val="0054077B"/>
    <w:rsid w:val="00541256"/>
    <w:rsid w:val="0054191F"/>
    <w:rsid w:val="00541C43"/>
    <w:rsid w:val="00541DD6"/>
    <w:rsid w:val="00541E9F"/>
    <w:rsid w:val="00542566"/>
    <w:rsid w:val="0054269B"/>
    <w:rsid w:val="005428C4"/>
    <w:rsid w:val="00542B33"/>
    <w:rsid w:val="0054345C"/>
    <w:rsid w:val="005435E9"/>
    <w:rsid w:val="00543AEB"/>
    <w:rsid w:val="0054438E"/>
    <w:rsid w:val="00544CE6"/>
    <w:rsid w:val="00544CEF"/>
    <w:rsid w:val="00544CFA"/>
    <w:rsid w:val="00544E97"/>
    <w:rsid w:val="00544EFB"/>
    <w:rsid w:val="00545656"/>
    <w:rsid w:val="00545F10"/>
    <w:rsid w:val="00546233"/>
    <w:rsid w:val="0054636D"/>
    <w:rsid w:val="00546C69"/>
    <w:rsid w:val="00546EF4"/>
    <w:rsid w:val="0054785C"/>
    <w:rsid w:val="00547899"/>
    <w:rsid w:val="00547DBE"/>
    <w:rsid w:val="005501A1"/>
    <w:rsid w:val="005505F8"/>
    <w:rsid w:val="00550DD0"/>
    <w:rsid w:val="00551002"/>
    <w:rsid w:val="00551346"/>
    <w:rsid w:val="005515FC"/>
    <w:rsid w:val="00551647"/>
    <w:rsid w:val="00551793"/>
    <w:rsid w:val="00551C3E"/>
    <w:rsid w:val="00551D30"/>
    <w:rsid w:val="00551DDD"/>
    <w:rsid w:val="00552D60"/>
    <w:rsid w:val="0055322F"/>
    <w:rsid w:val="00553258"/>
    <w:rsid w:val="00553279"/>
    <w:rsid w:val="00553841"/>
    <w:rsid w:val="00553A27"/>
    <w:rsid w:val="00553B83"/>
    <w:rsid w:val="00553D9C"/>
    <w:rsid w:val="005546C7"/>
    <w:rsid w:val="00554A17"/>
    <w:rsid w:val="00554A3D"/>
    <w:rsid w:val="00554A44"/>
    <w:rsid w:val="00554BF7"/>
    <w:rsid w:val="00554DE5"/>
    <w:rsid w:val="00554ED6"/>
    <w:rsid w:val="00555089"/>
    <w:rsid w:val="005550DD"/>
    <w:rsid w:val="00555282"/>
    <w:rsid w:val="0055544F"/>
    <w:rsid w:val="005554DB"/>
    <w:rsid w:val="00555995"/>
    <w:rsid w:val="00555C58"/>
    <w:rsid w:val="00556464"/>
    <w:rsid w:val="00556E5B"/>
    <w:rsid w:val="0055770A"/>
    <w:rsid w:val="00557C6C"/>
    <w:rsid w:val="00557D0F"/>
    <w:rsid w:val="005602B5"/>
    <w:rsid w:val="005609CE"/>
    <w:rsid w:val="00560D91"/>
    <w:rsid w:val="00560E1B"/>
    <w:rsid w:val="0056133B"/>
    <w:rsid w:val="0056134A"/>
    <w:rsid w:val="00561CF1"/>
    <w:rsid w:val="005621BC"/>
    <w:rsid w:val="00562294"/>
    <w:rsid w:val="0056274D"/>
    <w:rsid w:val="00563044"/>
    <w:rsid w:val="00563195"/>
    <w:rsid w:val="005631CF"/>
    <w:rsid w:val="005634D7"/>
    <w:rsid w:val="00563D76"/>
    <w:rsid w:val="005646BF"/>
    <w:rsid w:val="0056493D"/>
    <w:rsid w:val="005650FA"/>
    <w:rsid w:val="005656CB"/>
    <w:rsid w:val="00566632"/>
    <w:rsid w:val="00566B2D"/>
    <w:rsid w:val="00566C61"/>
    <w:rsid w:val="00566C81"/>
    <w:rsid w:val="00566E95"/>
    <w:rsid w:val="00566EFA"/>
    <w:rsid w:val="00566F4D"/>
    <w:rsid w:val="00567334"/>
    <w:rsid w:val="005675F1"/>
    <w:rsid w:val="0056786C"/>
    <w:rsid w:val="00567884"/>
    <w:rsid w:val="0056791E"/>
    <w:rsid w:val="0056796E"/>
    <w:rsid w:val="00567D85"/>
    <w:rsid w:val="00567EB3"/>
    <w:rsid w:val="00570444"/>
    <w:rsid w:val="00570CB7"/>
    <w:rsid w:val="00570D10"/>
    <w:rsid w:val="00570D5C"/>
    <w:rsid w:val="00570E25"/>
    <w:rsid w:val="0057112E"/>
    <w:rsid w:val="0057124B"/>
    <w:rsid w:val="00571265"/>
    <w:rsid w:val="005714C7"/>
    <w:rsid w:val="005714D5"/>
    <w:rsid w:val="005714E1"/>
    <w:rsid w:val="00571CCE"/>
    <w:rsid w:val="00571F8D"/>
    <w:rsid w:val="00572502"/>
    <w:rsid w:val="00572763"/>
    <w:rsid w:val="00572797"/>
    <w:rsid w:val="00572865"/>
    <w:rsid w:val="005728A9"/>
    <w:rsid w:val="00572B6C"/>
    <w:rsid w:val="00572C6B"/>
    <w:rsid w:val="00572D3D"/>
    <w:rsid w:val="005731A6"/>
    <w:rsid w:val="00573408"/>
    <w:rsid w:val="0057377A"/>
    <w:rsid w:val="00573B65"/>
    <w:rsid w:val="00573C46"/>
    <w:rsid w:val="00573CE7"/>
    <w:rsid w:val="00573D73"/>
    <w:rsid w:val="00573D91"/>
    <w:rsid w:val="00573DBA"/>
    <w:rsid w:val="00573E45"/>
    <w:rsid w:val="00574020"/>
    <w:rsid w:val="0057426E"/>
    <w:rsid w:val="0057462D"/>
    <w:rsid w:val="0057484A"/>
    <w:rsid w:val="00574D45"/>
    <w:rsid w:val="00575386"/>
    <w:rsid w:val="00575C14"/>
    <w:rsid w:val="00575F79"/>
    <w:rsid w:val="00576044"/>
    <w:rsid w:val="005765E8"/>
    <w:rsid w:val="00576D20"/>
    <w:rsid w:val="00576E84"/>
    <w:rsid w:val="005774FC"/>
    <w:rsid w:val="00577754"/>
    <w:rsid w:val="00577DD8"/>
    <w:rsid w:val="005801D2"/>
    <w:rsid w:val="005801F9"/>
    <w:rsid w:val="00580435"/>
    <w:rsid w:val="0058102B"/>
    <w:rsid w:val="00581508"/>
    <w:rsid w:val="00581985"/>
    <w:rsid w:val="00581D01"/>
    <w:rsid w:val="005821DB"/>
    <w:rsid w:val="00582418"/>
    <w:rsid w:val="0058245E"/>
    <w:rsid w:val="00582838"/>
    <w:rsid w:val="005828E3"/>
    <w:rsid w:val="00582B95"/>
    <w:rsid w:val="00582E2D"/>
    <w:rsid w:val="00582E45"/>
    <w:rsid w:val="005831DD"/>
    <w:rsid w:val="005832AA"/>
    <w:rsid w:val="005833D2"/>
    <w:rsid w:val="00583938"/>
    <w:rsid w:val="00583D3F"/>
    <w:rsid w:val="00583EEA"/>
    <w:rsid w:val="0058472F"/>
    <w:rsid w:val="00584912"/>
    <w:rsid w:val="005851EB"/>
    <w:rsid w:val="00585325"/>
    <w:rsid w:val="005857D0"/>
    <w:rsid w:val="00586143"/>
    <w:rsid w:val="005865D8"/>
    <w:rsid w:val="00586624"/>
    <w:rsid w:val="00586C45"/>
    <w:rsid w:val="00586DD7"/>
    <w:rsid w:val="00586F21"/>
    <w:rsid w:val="005874F7"/>
    <w:rsid w:val="0059088A"/>
    <w:rsid w:val="00590FB3"/>
    <w:rsid w:val="00591224"/>
    <w:rsid w:val="00591295"/>
    <w:rsid w:val="0059183E"/>
    <w:rsid w:val="00591D43"/>
    <w:rsid w:val="00591EAF"/>
    <w:rsid w:val="005921CA"/>
    <w:rsid w:val="005934AF"/>
    <w:rsid w:val="00593613"/>
    <w:rsid w:val="005936AE"/>
    <w:rsid w:val="005936AF"/>
    <w:rsid w:val="005944E5"/>
    <w:rsid w:val="00594577"/>
    <w:rsid w:val="005945D0"/>
    <w:rsid w:val="00595136"/>
    <w:rsid w:val="00595409"/>
    <w:rsid w:val="0059591F"/>
    <w:rsid w:val="00595C0B"/>
    <w:rsid w:val="00595EF9"/>
    <w:rsid w:val="00595F01"/>
    <w:rsid w:val="00595F27"/>
    <w:rsid w:val="0059611C"/>
    <w:rsid w:val="005961EC"/>
    <w:rsid w:val="00596FAA"/>
    <w:rsid w:val="005970E8"/>
    <w:rsid w:val="005971A2"/>
    <w:rsid w:val="0059732F"/>
    <w:rsid w:val="00597516"/>
    <w:rsid w:val="0059787C"/>
    <w:rsid w:val="00597DD6"/>
    <w:rsid w:val="00597E5B"/>
    <w:rsid w:val="005A0049"/>
    <w:rsid w:val="005A0721"/>
    <w:rsid w:val="005A07A3"/>
    <w:rsid w:val="005A09C9"/>
    <w:rsid w:val="005A09D0"/>
    <w:rsid w:val="005A1139"/>
    <w:rsid w:val="005A113C"/>
    <w:rsid w:val="005A1202"/>
    <w:rsid w:val="005A18E4"/>
    <w:rsid w:val="005A1940"/>
    <w:rsid w:val="005A1C29"/>
    <w:rsid w:val="005A1CCC"/>
    <w:rsid w:val="005A1F79"/>
    <w:rsid w:val="005A1FE8"/>
    <w:rsid w:val="005A21DA"/>
    <w:rsid w:val="005A2281"/>
    <w:rsid w:val="005A236B"/>
    <w:rsid w:val="005A2B58"/>
    <w:rsid w:val="005A2C0F"/>
    <w:rsid w:val="005A302B"/>
    <w:rsid w:val="005A326E"/>
    <w:rsid w:val="005A33A6"/>
    <w:rsid w:val="005A349A"/>
    <w:rsid w:val="005A3776"/>
    <w:rsid w:val="005A3E05"/>
    <w:rsid w:val="005A3E77"/>
    <w:rsid w:val="005A46CE"/>
    <w:rsid w:val="005A480F"/>
    <w:rsid w:val="005A4A35"/>
    <w:rsid w:val="005A4CD2"/>
    <w:rsid w:val="005A4DD4"/>
    <w:rsid w:val="005A4FA3"/>
    <w:rsid w:val="005A5317"/>
    <w:rsid w:val="005A5644"/>
    <w:rsid w:val="005A5B67"/>
    <w:rsid w:val="005A6001"/>
    <w:rsid w:val="005A6005"/>
    <w:rsid w:val="005A60BF"/>
    <w:rsid w:val="005A6207"/>
    <w:rsid w:val="005A686B"/>
    <w:rsid w:val="005A6A0D"/>
    <w:rsid w:val="005A6F63"/>
    <w:rsid w:val="005A763A"/>
    <w:rsid w:val="005A76D7"/>
    <w:rsid w:val="005A77C6"/>
    <w:rsid w:val="005A7A01"/>
    <w:rsid w:val="005A7ABB"/>
    <w:rsid w:val="005A7EB7"/>
    <w:rsid w:val="005B0621"/>
    <w:rsid w:val="005B08A9"/>
    <w:rsid w:val="005B0F97"/>
    <w:rsid w:val="005B0FB7"/>
    <w:rsid w:val="005B142A"/>
    <w:rsid w:val="005B17D5"/>
    <w:rsid w:val="005B1E8A"/>
    <w:rsid w:val="005B21D8"/>
    <w:rsid w:val="005B2295"/>
    <w:rsid w:val="005B235F"/>
    <w:rsid w:val="005B2446"/>
    <w:rsid w:val="005B2635"/>
    <w:rsid w:val="005B286F"/>
    <w:rsid w:val="005B288E"/>
    <w:rsid w:val="005B28F8"/>
    <w:rsid w:val="005B31A5"/>
    <w:rsid w:val="005B3B98"/>
    <w:rsid w:val="005B486B"/>
    <w:rsid w:val="005B4C90"/>
    <w:rsid w:val="005B501B"/>
    <w:rsid w:val="005B5098"/>
    <w:rsid w:val="005B50CF"/>
    <w:rsid w:val="005B53FB"/>
    <w:rsid w:val="005B57AD"/>
    <w:rsid w:val="005B6298"/>
    <w:rsid w:val="005B652E"/>
    <w:rsid w:val="005B65E8"/>
    <w:rsid w:val="005B662F"/>
    <w:rsid w:val="005B6ACA"/>
    <w:rsid w:val="005B6B39"/>
    <w:rsid w:val="005B6B9B"/>
    <w:rsid w:val="005B70C0"/>
    <w:rsid w:val="005B760F"/>
    <w:rsid w:val="005B792B"/>
    <w:rsid w:val="005B793A"/>
    <w:rsid w:val="005B7962"/>
    <w:rsid w:val="005B79EA"/>
    <w:rsid w:val="005B7C2E"/>
    <w:rsid w:val="005C004E"/>
    <w:rsid w:val="005C01CA"/>
    <w:rsid w:val="005C0AA2"/>
    <w:rsid w:val="005C0B1C"/>
    <w:rsid w:val="005C0BA2"/>
    <w:rsid w:val="005C0CE0"/>
    <w:rsid w:val="005C1236"/>
    <w:rsid w:val="005C14AC"/>
    <w:rsid w:val="005C170D"/>
    <w:rsid w:val="005C1B46"/>
    <w:rsid w:val="005C1EFC"/>
    <w:rsid w:val="005C25B7"/>
    <w:rsid w:val="005C3E1E"/>
    <w:rsid w:val="005C3EA0"/>
    <w:rsid w:val="005C43F8"/>
    <w:rsid w:val="005C4C51"/>
    <w:rsid w:val="005C4D99"/>
    <w:rsid w:val="005C513A"/>
    <w:rsid w:val="005C53B6"/>
    <w:rsid w:val="005C5508"/>
    <w:rsid w:val="005C5850"/>
    <w:rsid w:val="005C5FD8"/>
    <w:rsid w:val="005C688C"/>
    <w:rsid w:val="005C6BA1"/>
    <w:rsid w:val="005C7656"/>
    <w:rsid w:val="005C7C21"/>
    <w:rsid w:val="005C7F9D"/>
    <w:rsid w:val="005D0001"/>
    <w:rsid w:val="005D0035"/>
    <w:rsid w:val="005D017F"/>
    <w:rsid w:val="005D0520"/>
    <w:rsid w:val="005D0C2D"/>
    <w:rsid w:val="005D1364"/>
    <w:rsid w:val="005D1785"/>
    <w:rsid w:val="005D1877"/>
    <w:rsid w:val="005D1A8E"/>
    <w:rsid w:val="005D1DAC"/>
    <w:rsid w:val="005D21A8"/>
    <w:rsid w:val="005D259F"/>
    <w:rsid w:val="005D2920"/>
    <w:rsid w:val="005D2E91"/>
    <w:rsid w:val="005D3192"/>
    <w:rsid w:val="005D38FB"/>
    <w:rsid w:val="005D38FC"/>
    <w:rsid w:val="005D3F81"/>
    <w:rsid w:val="005D43E5"/>
    <w:rsid w:val="005D51E2"/>
    <w:rsid w:val="005D57C5"/>
    <w:rsid w:val="005D5A2E"/>
    <w:rsid w:val="005D5B72"/>
    <w:rsid w:val="005D6099"/>
    <w:rsid w:val="005D60FE"/>
    <w:rsid w:val="005D64A8"/>
    <w:rsid w:val="005D669A"/>
    <w:rsid w:val="005D717F"/>
    <w:rsid w:val="005D722A"/>
    <w:rsid w:val="005D7AAA"/>
    <w:rsid w:val="005D7DD6"/>
    <w:rsid w:val="005E0079"/>
    <w:rsid w:val="005E00A3"/>
    <w:rsid w:val="005E01B5"/>
    <w:rsid w:val="005E01E3"/>
    <w:rsid w:val="005E0350"/>
    <w:rsid w:val="005E03F0"/>
    <w:rsid w:val="005E066C"/>
    <w:rsid w:val="005E0E99"/>
    <w:rsid w:val="005E22D4"/>
    <w:rsid w:val="005E25C7"/>
    <w:rsid w:val="005E28B4"/>
    <w:rsid w:val="005E2C44"/>
    <w:rsid w:val="005E2EDE"/>
    <w:rsid w:val="005E300B"/>
    <w:rsid w:val="005E3280"/>
    <w:rsid w:val="005E33A9"/>
    <w:rsid w:val="005E3753"/>
    <w:rsid w:val="005E46E2"/>
    <w:rsid w:val="005E4A10"/>
    <w:rsid w:val="005E58AE"/>
    <w:rsid w:val="005E5953"/>
    <w:rsid w:val="005E5A4E"/>
    <w:rsid w:val="005E5BC1"/>
    <w:rsid w:val="005E6009"/>
    <w:rsid w:val="005E61D9"/>
    <w:rsid w:val="005E64D8"/>
    <w:rsid w:val="005E65F4"/>
    <w:rsid w:val="005E66EC"/>
    <w:rsid w:val="005E6840"/>
    <w:rsid w:val="005E7013"/>
    <w:rsid w:val="005E79E2"/>
    <w:rsid w:val="005E7B4C"/>
    <w:rsid w:val="005E7D6C"/>
    <w:rsid w:val="005F0E08"/>
    <w:rsid w:val="005F1082"/>
    <w:rsid w:val="005F10AA"/>
    <w:rsid w:val="005F1117"/>
    <w:rsid w:val="005F12FC"/>
    <w:rsid w:val="005F173C"/>
    <w:rsid w:val="005F1F27"/>
    <w:rsid w:val="005F22DA"/>
    <w:rsid w:val="005F2B98"/>
    <w:rsid w:val="005F2CD7"/>
    <w:rsid w:val="005F32C7"/>
    <w:rsid w:val="005F356F"/>
    <w:rsid w:val="005F47C7"/>
    <w:rsid w:val="005F4847"/>
    <w:rsid w:val="005F48CD"/>
    <w:rsid w:val="005F55FA"/>
    <w:rsid w:val="005F563A"/>
    <w:rsid w:val="005F592D"/>
    <w:rsid w:val="005F628C"/>
    <w:rsid w:val="005F63D2"/>
    <w:rsid w:val="005F6CCA"/>
    <w:rsid w:val="005F6D74"/>
    <w:rsid w:val="005F6E37"/>
    <w:rsid w:val="005F7086"/>
    <w:rsid w:val="005F74F0"/>
    <w:rsid w:val="005F7D6F"/>
    <w:rsid w:val="00600497"/>
    <w:rsid w:val="00600BB7"/>
    <w:rsid w:val="00600CCC"/>
    <w:rsid w:val="00600E5D"/>
    <w:rsid w:val="006012B9"/>
    <w:rsid w:val="006012BE"/>
    <w:rsid w:val="00601C17"/>
    <w:rsid w:val="00601F47"/>
    <w:rsid w:val="006024C0"/>
    <w:rsid w:val="00602547"/>
    <w:rsid w:val="0060263D"/>
    <w:rsid w:val="0060278E"/>
    <w:rsid w:val="00602C4B"/>
    <w:rsid w:val="00602D5D"/>
    <w:rsid w:val="00602E5A"/>
    <w:rsid w:val="00602EAE"/>
    <w:rsid w:val="006031DF"/>
    <w:rsid w:val="00603565"/>
    <w:rsid w:val="00603C3B"/>
    <w:rsid w:val="00603DBF"/>
    <w:rsid w:val="006049FE"/>
    <w:rsid w:val="00604A62"/>
    <w:rsid w:val="00604B90"/>
    <w:rsid w:val="00604D4F"/>
    <w:rsid w:val="006050F1"/>
    <w:rsid w:val="0060517F"/>
    <w:rsid w:val="00606167"/>
    <w:rsid w:val="00606488"/>
    <w:rsid w:val="006066B6"/>
    <w:rsid w:val="00606A7D"/>
    <w:rsid w:val="00606C8D"/>
    <w:rsid w:val="00606F7E"/>
    <w:rsid w:val="00607113"/>
    <w:rsid w:val="0060743C"/>
    <w:rsid w:val="0060760C"/>
    <w:rsid w:val="006077E9"/>
    <w:rsid w:val="006079DE"/>
    <w:rsid w:val="00607D38"/>
    <w:rsid w:val="00607F1C"/>
    <w:rsid w:val="00607FB1"/>
    <w:rsid w:val="00610758"/>
    <w:rsid w:val="0061083C"/>
    <w:rsid w:val="006111FC"/>
    <w:rsid w:val="0061138D"/>
    <w:rsid w:val="006117D3"/>
    <w:rsid w:val="00611D7A"/>
    <w:rsid w:val="00611F0D"/>
    <w:rsid w:val="00612013"/>
    <w:rsid w:val="006122EE"/>
    <w:rsid w:val="00612778"/>
    <w:rsid w:val="006129B7"/>
    <w:rsid w:val="00612A75"/>
    <w:rsid w:val="00612B62"/>
    <w:rsid w:val="00612F9E"/>
    <w:rsid w:val="00613043"/>
    <w:rsid w:val="006136C8"/>
    <w:rsid w:val="006138F9"/>
    <w:rsid w:val="00614C51"/>
    <w:rsid w:val="00614ECF"/>
    <w:rsid w:val="00614FD6"/>
    <w:rsid w:val="00615149"/>
    <w:rsid w:val="00615432"/>
    <w:rsid w:val="00615A67"/>
    <w:rsid w:val="00615A7E"/>
    <w:rsid w:val="00615C80"/>
    <w:rsid w:val="00615EEE"/>
    <w:rsid w:val="00616615"/>
    <w:rsid w:val="00617616"/>
    <w:rsid w:val="00617709"/>
    <w:rsid w:val="00617778"/>
    <w:rsid w:val="00617C90"/>
    <w:rsid w:val="00617F38"/>
    <w:rsid w:val="00620B0F"/>
    <w:rsid w:val="00620ED7"/>
    <w:rsid w:val="00620FC0"/>
    <w:rsid w:val="00621736"/>
    <w:rsid w:val="00621D26"/>
    <w:rsid w:val="00622936"/>
    <w:rsid w:val="00622EF9"/>
    <w:rsid w:val="0062306E"/>
    <w:rsid w:val="00623736"/>
    <w:rsid w:val="00623FA7"/>
    <w:rsid w:val="00624D98"/>
    <w:rsid w:val="00625940"/>
    <w:rsid w:val="00625CEF"/>
    <w:rsid w:val="00625E98"/>
    <w:rsid w:val="006262EF"/>
    <w:rsid w:val="00626411"/>
    <w:rsid w:val="0062694B"/>
    <w:rsid w:val="00626B10"/>
    <w:rsid w:val="00627158"/>
    <w:rsid w:val="0062772E"/>
    <w:rsid w:val="00627890"/>
    <w:rsid w:val="00627D95"/>
    <w:rsid w:val="00630165"/>
    <w:rsid w:val="0063019F"/>
    <w:rsid w:val="006302A6"/>
    <w:rsid w:val="00630347"/>
    <w:rsid w:val="00630367"/>
    <w:rsid w:val="006306AD"/>
    <w:rsid w:val="006308E5"/>
    <w:rsid w:val="00630D2E"/>
    <w:rsid w:val="006310CD"/>
    <w:rsid w:val="00631181"/>
    <w:rsid w:val="006313B2"/>
    <w:rsid w:val="006315C5"/>
    <w:rsid w:val="00631690"/>
    <w:rsid w:val="0063189D"/>
    <w:rsid w:val="00631F27"/>
    <w:rsid w:val="00632572"/>
    <w:rsid w:val="00632583"/>
    <w:rsid w:val="0063260A"/>
    <w:rsid w:val="00632836"/>
    <w:rsid w:val="0063289E"/>
    <w:rsid w:val="00632DCA"/>
    <w:rsid w:val="0063309F"/>
    <w:rsid w:val="006336A8"/>
    <w:rsid w:val="0063381B"/>
    <w:rsid w:val="00633872"/>
    <w:rsid w:val="00633ECB"/>
    <w:rsid w:val="00633EFB"/>
    <w:rsid w:val="00634017"/>
    <w:rsid w:val="00634051"/>
    <w:rsid w:val="00634784"/>
    <w:rsid w:val="00634889"/>
    <w:rsid w:val="00634C72"/>
    <w:rsid w:val="00634EB1"/>
    <w:rsid w:val="00634F9F"/>
    <w:rsid w:val="006357C5"/>
    <w:rsid w:val="00635942"/>
    <w:rsid w:val="00635D14"/>
    <w:rsid w:val="00635FD8"/>
    <w:rsid w:val="00636103"/>
    <w:rsid w:val="00636A53"/>
    <w:rsid w:val="0063714D"/>
    <w:rsid w:val="0063744F"/>
    <w:rsid w:val="00637C0C"/>
    <w:rsid w:val="00640756"/>
    <w:rsid w:val="006407A8"/>
    <w:rsid w:val="00640B1D"/>
    <w:rsid w:val="00640CAC"/>
    <w:rsid w:val="00641134"/>
    <w:rsid w:val="0064139C"/>
    <w:rsid w:val="006418C7"/>
    <w:rsid w:val="0064210A"/>
    <w:rsid w:val="006429F8"/>
    <w:rsid w:val="00642FBF"/>
    <w:rsid w:val="00643632"/>
    <w:rsid w:val="006438A5"/>
    <w:rsid w:val="00643968"/>
    <w:rsid w:val="006439F7"/>
    <w:rsid w:val="00643D70"/>
    <w:rsid w:val="00643FDE"/>
    <w:rsid w:val="0064406E"/>
    <w:rsid w:val="00644139"/>
    <w:rsid w:val="0064476B"/>
    <w:rsid w:val="00644907"/>
    <w:rsid w:val="00644CC8"/>
    <w:rsid w:val="00645128"/>
    <w:rsid w:val="00645587"/>
    <w:rsid w:val="00645B9F"/>
    <w:rsid w:val="00645C81"/>
    <w:rsid w:val="00646458"/>
    <w:rsid w:val="00646E9C"/>
    <w:rsid w:val="0064720E"/>
    <w:rsid w:val="0064725E"/>
    <w:rsid w:val="00647750"/>
    <w:rsid w:val="00647BFC"/>
    <w:rsid w:val="00647E1E"/>
    <w:rsid w:val="00650039"/>
    <w:rsid w:val="006500FA"/>
    <w:rsid w:val="006505DA"/>
    <w:rsid w:val="006507D5"/>
    <w:rsid w:val="00650EBA"/>
    <w:rsid w:val="00651019"/>
    <w:rsid w:val="0065125A"/>
    <w:rsid w:val="0065147B"/>
    <w:rsid w:val="006514DE"/>
    <w:rsid w:val="00651DF8"/>
    <w:rsid w:val="00652436"/>
    <w:rsid w:val="00652927"/>
    <w:rsid w:val="00652D5D"/>
    <w:rsid w:val="00652DDC"/>
    <w:rsid w:val="00652E41"/>
    <w:rsid w:val="006531A0"/>
    <w:rsid w:val="00653488"/>
    <w:rsid w:val="006534CF"/>
    <w:rsid w:val="00653705"/>
    <w:rsid w:val="00653782"/>
    <w:rsid w:val="00653CAA"/>
    <w:rsid w:val="00653CCF"/>
    <w:rsid w:val="00653D47"/>
    <w:rsid w:val="00653D75"/>
    <w:rsid w:val="0065407D"/>
    <w:rsid w:val="006544CA"/>
    <w:rsid w:val="0065464C"/>
    <w:rsid w:val="006547B0"/>
    <w:rsid w:val="00654849"/>
    <w:rsid w:val="00654A1C"/>
    <w:rsid w:val="00654D3A"/>
    <w:rsid w:val="00654F43"/>
    <w:rsid w:val="00655BB4"/>
    <w:rsid w:val="00655FB2"/>
    <w:rsid w:val="006560C0"/>
    <w:rsid w:val="00656224"/>
    <w:rsid w:val="00656298"/>
    <w:rsid w:val="00656852"/>
    <w:rsid w:val="006573CB"/>
    <w:rsid w:val="006574DC"/>
    <w:rsid w:val="00657AE3"/>
    <w:rsid w:val="0066041B"/>
    <w:rsid w:val="00660591"/>
    <w:rsid w:val="00660A0C"/>
    <w:rsid w:val="00660B27"/>
    <w:rsid w:val="00660BA8"/>
    <w:rsid w:val="00660D21"/>
    <w:rsid w:val="00661069"/>
    <w:rsid w:val="006619DA"/>
    <w:rsid w:val="00661AD4"/>
    <w:rsid w:val="00661E5C"/>
    <w:rsid w:val="00661F1C"/>
    <w:rsid w:val="00661F87"/>
    <w:rsid w:val="00661F88"/>
    <w:rsid w:val="0066219A"/>
    <w:rsid w:val="00662471"/>
    <w:rsid w:val="00662737"/>
    <w:rsid w:val="00662ADC"/>
    <w:rsid w:val="00663110"/>
    <w:rsid w:val="006631D6"/>
    <w:rsid w:val="006631D9"/>
    <w:rsid w:val="006631EB"/>
    <w:rsid w:val="006634D1"/>
    <w:rsid w:val="0066354A"/>
    <w:rsid w:val="00663630"/>
    <w:rsid w:val="00663979"/>
    <w:rsid w:val="006645D7"/>
    <w:rsid w:val="00664704"/>
    <w:rsid w:val="00664795"/>
    <w:rsid w:val="00664C32"/>
    <w:rsid w:val="00664C7E"/>
    <w:rsid w:val="00665218"/>
    <w:rsid w:val="0066567F"/>
    <w:rsid w:val="006657C7"/>
    <w:rsid w:val="00665DD0"/>
    <w:rsid w:val="00665F20"/>
    <w:rsid w:val="0066605D"/>
    <w:rsid w:val="006660C6"/>
    <w:rsid w:val="00666395"/>
    <w:rsid w:val="00666719"/>
    <w:rsid w:val="00666812"/>
    <w:rsid w:val="00666D71"/>
    <w:rsid w:val="00666DD8"/>
    <w:rsid w:val="00666EFA"/>
    <w:rsid w:val="0066720C"/>
    <w:rsid w:val="006701A2"/>
    <w:rsid w:val="006703EC"/>
    <w:rsid w:val="006705F0"/>
    <w:rsid w:val="00670603"/>
    <w:rsid w:val="006706E9"/>
    <w:rsid w:val="006708B7"/>
    <w:rsid w:val="00670B5A"/>
    <w:rsid w:val="00670B7C"/>
    <w:rsid w:val="00670BDC"/>
    <w:rsid w:val="00670E91"/>
    <w:rsid w:val="0067110A"/>
    <w:rsid w:val="00671147"/>
    <w:rsid w:val="00671283"/>
    <w:rsid w:val="00671B36"/>
    <w:rsid w:val="00672019"/>
    <w:rsid w:val="0067227E"/>
    <w:rsid w:val="0067259A"/>
    <w:rsid w:val="006726F6"/>
    <w:rsid w:val="00672B4B"/>
    <w:rsid w:val="00672EEF"/>
    <w:rsid w:val="00672FE3"/>
    <w:rsid w:val="00673B4E"/>
    <w:rsid w:val="00673D59"/>
    <w:rsid w:val="00673F38"/>
    <w:rsid w:val="00674320"/>
    <w:rsid w:val="00674403"/>
    <w:rsid w:val="0067478E"/>
    <w:rsid w:val="00674A87"/>
    <w:rsid w:val="00675719"/>
    <w:rsid w:val="00675871"/>
    <w:rsid w:val="00675A3C"/>
    <w:rsid w:val="00675A59"/>
    <w:rsid w:val="00675B93"/>
    <w:rsid w:val="00676180"/>
    <w:rsid w:val="006765FF"/>
    <w:rsid w:val="00676689"/>
    <w:rsid w:val="0067674C"/>
    <w:rsid w:val="006771E1"/>
    <w:rsid w:val="00677553"/>
    <w:rsid w:val="00677710"/>
    <w:rsid w:val="00677A02"/>
    <w:rsid w:val="00677D2E"/>
    <w:rsid w:val="00677FD3"/>
    <w:rsid w:val="006810C8"/>
    <w:rsid w:val="00681497"/>
    <w:rsid w:val="00681C63"/>
    <w:rsid w:val="00681EA5"/>
    <w:rsid w:val="00682846"/>
    <w:rsid w:val="00683590"/>
    <w:rsid w:val="00683A98"/>
    <w:rsid w:val="00683D3E"/>
    <w:rsid w:val="0068406D"/>
    <w:rsid w:val="0068422A"/>
    <w:rsid w:val="00684743"/>
    <w:rsid w:val="006853A9"/>
    <w:rsid w:val="00685411"/>
    <w:rsid w:val="0068547F"/>
    <w:rsid w:val="00685676"/>
    <w:rsid w:val="006858B3"/>
    <w:rsid w:val="00685982"/>
    <w:rsid w:val="00685AEE"/>
    <w:rsid w:val="00685CB5"/>
    <w:rsid w:val="00686903"/>
    <w:rsid w:val="00686AE6"/>
    <w:rsid w:val="00686BCA"/>
    <w:rsid w:val="0068764D"/>
    <w:rsid w:val="00687853"/>
    <w:rsid w:val="006906C2"/>
    <w:rsid w:val="00690D77"/>
    <w:rsid w:val="00691002"/>
    <w:rsid w:val="006914C6"/>
    <w:rsid w:val="006915A2"/>
    <w:rsid w:val="00691ADC"/>
    <w:rsid w:val="0069270A"/>
    <w:rsid w:val="006928D1"/>
    <w:rsid w:val="00692C3A"/>
    <w:rsid w:val="00692DD6"/>
    <w:rsid w:val="0069317C"/>
    <w:rsid w:val="00693233"/>
    <w:rsid w:val="006935D8"/>
    <w:rsid w:val="00693820"/>
    <w:rsid w:val="00693A52"/>
    <w:rsid w:val="00693DBE"/>
    <w:rsid w:val="00694DBB"/>
    <w:rsid w:val="00694F02"/>
    <w:rsid w:val="00695290"/>
    <w:rsid w:val="00695EC4"/>
    <w:rsid w:val="00695FD9"/>
    <w:rsid w:val="00696285"/>
    <w:rsid w:val="006962AF"/>
    <w:rsid w:val="0069694D"/>
    <w:rsid w:val="00696BBF"/>
    <w:rsid w:val="00696F20"/>
    <w:rsid w:val="0069701F"/>
    <w:rsid w:val="006A09FD"/>
    <w:rsid w:val="006A0B16"/>
    <w:rsid w:val="006A0D86"/>
    <w:rsid w:val="006A0DA5"/>
    <w:rsid w:val="006A1064"/>
    <w:rsid w:val="006A1242"/>
    <w:rsid w:val="006A1A51"/>
    <w:rsid w:val="006A1CBE"/>
    <w:rsid w:val="006A2B0B"/>
    <w:rsid w:val="006A3153"/>
    <w:rsid w:val="006A353E"/>
    <w:rsid w:val="006A36A5"/>
    <w:rsid w:val="006A3C12"/>
    <w:rsid w:val="006A40A9"/>
    <w:rsid w:val="006A4100"/>
    <w:rsid w:val="006A443D"/>
    <w:rsid w:val="006A45E9"/>
    <w:rsid w:val="006A47B1"/>
    <w:rsid w:val="006A4BC4"/>
    <w:rsid w:val="006A4E94"/>
    <w:rsid w:val="006A5A1E"/>
    <w:rsid w:val="006A5EBD"/>
    <w:rsid w:val="006A62A5"/>
    <w:rsid w:val="006A664F"/>
    <w:rsid w:val="006A669C"/>
    <w:rsid w:val="006A67AF"/>
    <w:rsid w:val="006A6838"/>
    <w:rsid w:val="006A6840"/>
    <w:rsid w:val="006A6996"/>
    <w:rsid w:val="006A6AE2"/>
    <w:rsid w:val="006A6C31"/>
    <w:rsid w:val="006A7FAE"/>
    <w:rsid w:val="006B007A"/>
    <w:rsid w:val="006B027A"/>
    <w:rsid w:val="006B0568"/>
    <w:rsid w:val="006B059C"/>
    <w:rsid w:val="006B06BC"/>
    <w:rsid w:val="006B0D7E"/>
    <w:rsid w:val="006B11EC"/>
    <w:rsid w:val="006B1208"/>
    <w:rsid w:val="006B178C"/>
    <w:rsid w:val="006B17DA"/>
    <w:rsid w:val="006B1C5E"/>
    <w:rsid w:val="006B1CA7"/>
    <w:rsid w:val="006B2157"/>
    <w:rsid w:val="006B21CB"/>
    <w:rsid w:val="006B237D"/>
    <w:rsid w:val="006B2471"/>
    <w:rsid w:val="006B26CE"/>
    <w:rsid w:val="006B2769"/>
    <w:rsid w:val="006B2A13"/>
    <w:rsid w:val="006B2C89"/>
    <w:rsid w:val="006B2F6F"/>
    <w:rsid w:val="006B3524"/>
    <w:rsid w:val="006B3850"/>
    <w:rsid w:val="006B3953"/>
    <w:rsid w:val="006B3F71"/>
    <w:rsid w:val="006B4B68"/>
    <w:rsid w:val="006B4EF4"/>
    <w:rsid w:val="006B4F53"/>
    <w:rsid w:val="006B5044"/>
    <w:rsid w:val="006B508D"/>
    <w:rsid w:val="006B5168"/>
    <w:rsid w:val="006B5246"/>
    <w:rsid w:val="006B5678"/>
    <w:rsid w:val="006B5E06"/>
    <w:rsid w:val="006B65DE"/>
    <w:rsid w:val="006B6656"/>
    <w:rsid w:val="006B6D87"/>
    <w:rsid w:val="006B6DAC"/>
    <w:rsid w:val="006B75D2"/>
    <w:rsid w:val="006B7615"/>
    <w:rsid w:val="006B7C44"/>
    <w:rsid w:val="006B7DBF"/>
    <w:rsid w:val="006C01D2"/>
    <w:rsid w:val="006C060D"/>
    <w:rsid w:val="006C09B9"/>
    <w:rsid w:val="006C09F2"/>
    <w:rsid w:val="006C0E43"/>
    <w:rsid w:val="006C0EE6"/>
    <w:rsid w:val="006C1A57"/>
    <w:rsid w:val="006C1E69"/>
    <w:rsid w:val="006C2011"/>
    <w:rsid w:val="006C2D1E"/>
    <w:rsid w:val="006C2DC9"/>
    <w:rsid w:val="006C366D"/>
    <w:rsid w:val="006C396B"/>
    <w:rsid w:val="006C39A7"/>
    <w:rsid w:val="006C3AC4"/>
    <w:rsid w:val="006C3E60"/>
    <w:rsid w:val="006C45CB"/>
    <w:rsid w:val="006C51F3"/>
    <w:rsid w:val="006C5207"/>
    <w:rsid w:val="006C5219"/>
    <w:rsid w:val="006C5233"/>
    <w:rsid w:val="006C574D"/>
    <w:rsid w:val="006C7169"/>
    <w:rsid w:val="006C7204"/>
    <w:rsid w:val="006C73D1"/>
    <w:rsid w:val="006C76A0"/>
    <w:rsid w:val="006C7A93"/>
    <w:rsid w:val="006D0082"/>
    <w:rsid w:val="006D0133"/>
    <w:rsid w:val="006D03E7"/>
    <w:rsid w:val="006D059C"/>
    <w:rsid w:val="006D0738"/>
    <w:rsid w:val="006D0D08"/>
    <w:rsid w:val="006D18CA"/>
    <w:rsid w:val="006D1E5C"/>
    <w:rsid w:val="006D1F2B"/>
    <w:rsid w:val="006D27EB"/>
    <w:rsid w:val="006D3004"/>
    <w:rsid w:val="006D33EC"/>
    <w:rsid w:val="006D369D"/>
    <w:rsid w:val="006D3727"/>
    <w:rsid w:val="006D381F"/>
    <w:rsid w:val="006D3886"/>
    <w:rsid w:val="006D38A4"/>
    <w:rsid w:val="006D39AD"/>
    <w:rsid w:val="006D3AFD"/>
    <w:rsid w:val="006D4021"/>
    <w:rsid w:val="006D4063"/>
    <w:rsid w:val="006D59E9"/>
    <w:rsid w:val="006D5B4D"/>
    <w:rsid w:val="006D609B"/>
    <w:rsid w:val="006D610E"/>
    <w:rsid w:val="006D630D"/>
    <w:rsid w:val="006D6326"/>
    <w:rsid w:val="006D6481"/>
    <w:rsid w:val="006D65B3"/>
    <w:rsid w:val="006D695D"/>
    <w:rsid w:val="006D6B98"/>
    <w:rsid w:val="006D6C6C"/>
    <w:rsid w:val="006D6FC7"/>
    <w:rsid w:val="006D786F"/>
    <w:rsid w:val="006D7D6F"/>
    <w:rsid w:val="006E0005"/>
    <w:rsid w:val="006E0B67"/>
    <w:rsid w:val="006E0CB0"/>
    <w:rsid w:val="006E0ED6"/>
    <w:rsid w:val="006E15CC"/>
    <w:rsid w:val="006E185F"/>
    <w:rsid w:val="006E18B0"/>
    <w:rsid w:val="006E1FE8"/>
    <w:rsid w:val="006E208E"/>
    <w:rsid w:val="006E21E4"/>
    <w:rsid w:val="006E23F4"/>
    <w:rsid w:val="006E2442"/>
    <w:rsid w:val="006E2834"/>
    <w:rsid w:val="006E2906"/>
    <w:rsid w:val="006E2CC3"/>
    <w:rsid w:val="006E2E8E"/>
    <w:rsid w:val="006E36A7"/>
    <w:rsid w:val="006E3A1C"/>
    <w:rsid w:val="006E3EC2"/>
    <w:rsid w:val="006E444F"/>
    <w:rsid w:val="006E4572"/>
    <w:rsid w:val="006E46B3"/>
    <w:rsid w:val="006E5006"/>
    <w:rsid w:val="006E5067"/>
    <w:rsid w:val="006E50AF"/>
    <w:rsid w:val="006E59BA"/>
    <w:rsid w:val="006E5C5E"/>
    <w:rsid w:val="006E5D29"/>
    <w:rsid w:val="006E6955"/>
    <w:rsid w:val="006E70CC"/>
    <w:rsid w:val="006E74AF"/>
    <w:rsid w:val="006E78BC"/>
    <w:rsid w:val="006E7B43"/>
    <w:rsid w:val="006E7FAE"/>
    <w:rsid w:val="006F000A"/>
    <w:rsid w:val="006F026F"/>
    <w:rsid w:val="006F0314"/>
    <w:rsid w:val="006F092B"/>
    <w:rsid w:val="006F1574"/>
    <w:rsid w:val="006F1829"/>
    <w:rsid w:val="006F1D76"/>
    <w:rsid w:val="006F3DE5"/>
    <w:rsid w:val="006F40A4"/>
    <w:rsid w:val="006F4333"/>
    <w:rsid w:val="006F43B3"/>
    <w:rsid w:val="006F45CC"/>
    <w:rsid w:val="006F495F"/>
    <w:rsid w:val="006F4C6A"/>
    <w:rsid w:val="006F4CB3"/>
    <w:rsid w:val="006F4DAF"/>
    <w:rsid w:val="006F54E5"/>
    <w:rsid w:val="006F5A20"/>
    <w:rsid w:val="006F60E5"/>
    <w:rsid w:val="006F6366"/>
    <w:rsid w:val="006F6858"/>
    <w:rsid w:val="006F6E63"/>
    <w:rsid w:val="006F6EDB"/>
    <w:rsid w:val="006F6F67"/>
    <w:rsid w:val="006F736D"/>
    <w:rsid w:val="006F7573"/>
    <w:rsid w:val="006F76B1"/>
    <w:rsid w:val="006F77CF"/>
    <w:rsid w:val="006F79CC"/>
    <w:rsid w:val="006F7ADA"/>
    <w:rsid w:val="006F7BEA"/>
    <w:rsid w:val="006F7C7A"/>
    <w:rsid w:val="006F7E60"/>
    <w:rsid w:val="00700BE2"/>
    <w:rsid w:val="0070182E"/>
    <w:rsid w:val="00702271"/>
    <w:rsid w:val="00702276"/>
    <w:rsid w:val="00702779"/>
    <w:rsid w:val="007027D4"/>
    <w:rsid w:val="00702820"/>
    <w:rsid w:val="0070283A"/>
    <w:rsid w:val="00702D74"/>
    <w:rsid w:val="00703478"/>
    <w:rsid w:val="0070357D"/>
    <w:rsid w:val="007036CB"/>
    <w:rsid w:val="00703CB7"/>
    <w:rsid w:val="00703F1B"/>
    <w:rsid w:val="00703FBC"/>
    <w:rsid w:val="00704062"/>
    <w:rsid w:val="0070460A"/>
    <w:rsid w:val="00704713"/>
    <w:rsid w:val="00704B9A"/>
    <w:rsid w:val="00705254"/>
    <w:rsid w:val="007053B0"/>
    <w:rsid w:val="007053BD"/>
    <w:rsid w:val="00705BD3"/>
    <w:rsid w:val="00705D1D"/>
    <w:rsid w:val="00705F46"/>
    <w:rsid w:val="00705FA1"/>
    <w:rsid w:val="007060C9"/>
    <w:rsid w:val="0070646E"/>
    <w:rsid w:val="00706935"/>
    <w:rsid w:val="00707064"/>
    <w:rsid w:val="00707172"/>
    <w:rsid w:val="00707864"/>
    <w:rsid w:val="00707C5C"/>
    <w:rsid w:val="00707D3A"/>
    <w:rsid w:val="00710096"/>
    <w:rsid w:val="00710292"/>
    <w:rsid w:val="007104E4"/>
    <w:rsid w:val="0071066D"/>
    <w:rsid w:val="0071079C"/>
    <w:rsid w:val="007121F2"/>
    <w:rsid w:val="00712542"/>
    <w:rsid w:val="007125B7"/>
    <w:rsid w:val="00712AA2"/>
    <w:rsid w:val="00712F5A"/>
    <w:rsid w:val="00713080"/>
    <w:rsid w:val="007132D7"/>
    <w:rsid w:val="007135EE"/>
    <w:rsid w:val="007136BA"/>
    <w:rsid w:val="00713CDF"/>
    <w:rsid w:val="00713E4D"/>
    <w:rsid w:val="00714901"/>
    <w:rsid w:val="00715250"/>
    <w:rsid w:val="00715334"/>
    <w:rsid w:val="0071569F"/>
    <w:rsid w:val="007156C4"/>
    <w:rsid w:val="0071570D"/>
    <w:rsid w:val="00715886"/>
    <w:rsid w:val="00715A05"/>
    <w:rsid w:val="0071646E"/>
    <w:rsid w:val="007164B8"/>
    <w:rsid w:val="0071656F"/>
    <w:rsid w:val="00716574"/>
    <w:rsid w:val="00716FCE"/>
    <w:rsid w:val="007174EE"/>
    <w:rsid w:val="00717F55"/>
    <w:rsid w:val="00720159"/>
    <w:rsid w:val="00720259"/>
    <w:rsid w:val="007203F2"/>
    <w:rsid w:val="00720AED"/>
    <w:rsid w:val="00720B88"/>
    <w:rsid w:val="00720CE4"/>
    <w:rsid w:val="00720D04"/>
    <w:rsid w:val="00720E4B"/>
    <w:rsid w:val="00721089"/>
    <w:rsid w:val="0072166D"/>
    <w:rsid w:val="00721BB2"/>
    <w:rsid w:val="00721FBB"/>
    <w:rsid w:val="007228BD"/>
    <w:rsid w:val="00722BDB"/>
    <w:rsid w:val="00723295"/>
    <w:rsid w:val="007233B0"/>
    <w:rsid w:val="007237E8"/>
    <w:rsid w:val="0072389B"/>
    <w:rsid w:val="00723AC9"/>
    <w:rsid w:val="007249B4"/>
    <w:rsid w:val="00724D2F"/>
    <w:rsid w:val="00725D1E"/>
    <w:rsid w:val="00725E08"/>
    <w:rsid w:val="00726245"/>
    <w:rsid w:val="0072636E"/>
    <w:rsid w:val="007266FB"/>
    <w:rsid w:val="007269B9"/>
    <w:rsid w:val="00726AB8"/>
    <w:rsid w:val="00726B94"/>
    <w:rsid w:val="00726BA3"/>
    <w:rsid w:val="007277FE"/>
    <w:rsid w:val="007278AB"/>
    <w:rsid w:val="00727B95"/>
    <w:rsid w:val="00730201"/>
    <w:rsid w:val="007304DD"/>
    <w:rsid w:val="0073081C"/>
    <w:rsid w:val="0073093B"/>
    <w:rsid w:val="0073094A"/>
    <w:rsid w:val="00731036"/>
    <w:rsid w:val="0073105E"/>
    <w:rsid w:val="007310F2"/>
    <w:rsid w:val="007313C9"/>
    <w:rsid w:val="007316DF"/>
    <w:rsid w:val="00731AC7"/>
    <w:rsid w:val="007320A6"/>
    <w:rsid w:val="007323A1"/>
    <w:rsid w:val="007324D0"/>
    <w:rsid w:val="00732E28"/>
    <w:rsid w:val="00733013"/>
    <w:rsid w:val="00733349"/>
    <w:rsid w:val="00733D85"/>
    <w:rsid w:val="007340AB"/>
    <w:rsid w:val="00734D1F"/>
    <w:rsid w:val="007359D7"/>
    <w:rsid w:val="00735BE5"/>
    <w:rsid w:val="00735F3D"/>
    <w:rsid w:val="00735F3F"/>
    <w:rsid w:val="00736A59"/>
    <w:rsid w:val="00736AFA"/>
    <w:rsid w:val="00736C0A"/>
    <w:rsid w:val="007375A0"/>
    <w:rsid w:val="007378BA"/>
    <w:rsid w:val="007379B3"/>
    <w:rsid w:val="00737E6C"/>
    <w:rsid w:val="007402E3"/>
    <w:rsid w:val="00740D4A"/>
    <w:rsid w:val="00741992"/>
    <w:rsid w:val="00741D4B"/>
    <w:rsid w:val="00742DB1"/>
    <w:rsid w:val="0074377F"/>
    <w:rsid w:val="00743E64"/>
    <w:rsid w:val="00744100"/>
    <w:rsid w:val="0074415F"/>
    <w:rsid w:val="007444D6"/>
    <w:rsid w:val="00744523"/>
    <w:rsid w:val="00744580"/>
    <w:rsid w:val="00744AEC"/>
    <w:rsid w:val="00745237"/>
    <w:rsid w:val="007457F5"/>
    <w:rsid w:val="007459AB"/>
    <w:rsid w:val="007460F2"/>
    <w:rsid w:val="0074624A"/>
    <w:rsid w:val="007464A1"/>
    <w:rsid w:val="00746594"/>
    <w:rsid w:val="00746768"/>
    <w:rsid w:val="007468E1"/>
    <w:rsid w:val="00746AB4"/>
    <w:rsid w:val="00746B57"/>
    <w:rsid w:val="00746DAC"/>
    <w:rsid w:val="00746E92"/>
    <w:rsid w:val="00747264"/>
    <w:rsid w:val="00747935"/>
    <w:rsid w:val="007479F9"/>
    <w:rsid w:val="00747C50"/>
    <w:rsid w:val="007500EF"/>
    <w:rsid w:val="007503B9"/>
    <w:rsid w:val="007506E8"/>
    <w:rsid w:val="00750794"/>
    <w:rsid w:val="0075142D"/>
    <w:rsid w:val="0075167F"/>
    <w:rsid w:val="00751758"/>
    <w:rsid w:val="0075286F"/>
    <w:rsid w:val="00752E17"/>
    <w:rsid w:val="007538D1"/>
    <w:rsid w:val="00753A02"/>
    <w:rsid w:val="00753A10"/>
    <w:rsid w:val="0075402D"/>
    <w:rsid w:val="0075406A"/>
    <w:rsid w:val="00754097"/>
    <w:rsid w:val="00754377"/>
    <w:rsid w:val="007543F7"/>
    <w:rsid w:val="00754B0F"/>
    <w:rsid w:val="00754B77"/>
    <w:rsid w:val="007551E7"/>
    <w:rsid w:val="0075590A"/>
    <w:rsid w:val="00755C58"/>
    <w:rsid w:val="00755D15"/>
    <w:rsid w:val="007568D7"/>
    <w:rsid w:val="00756BD9"/>
    <w:rsid w:val="00757076"/>
    <w:rsid w:val="007574B2"/>
    <w:rsid w:val="00757A5F"/>
    <w:rsid w:val="0076072F"/>
    <w:rsid w:val="00761249"/>
    <w:rsid w:val="007614E7"/>
    <w:rsid w:val="007619E0"/>
    <w:rsid w:val="00761AD4"/>
    <w:rsid w:val="00761AEF"/>
    <w:rsid w:val="00762077"/>
    <w:rsid w:val="00762B40"/>
    <w:rsid w:val="0076365F"/>
    <w:rsid w:val="007636B2"/>
    <w:rsid w:val="0076380E"/>
    <w:rsid w:val="0076404D"/>
    <w:rsid w:val="007644F3"/>
    <w:rsid w:val="00764CAA"/>
    <w:rsid w:val="00764D60"/>
    <w:rsid w:val="00764DD2"/>
    <w:rsid w:val="00764E4B"/>
    <w:rsid w:val="007652AA"/>
    <w:rsid w:val="00765492"/>
    <w:rsid w:val="007659A7"/>
    <w:rsid w:val="00765A41"/>
    <w:rsid w:val="00765A58"/>
    <w:rsid w:val="00765B6A"/>
    <w:rsid w:val="00765DDD"/>
    <w:rsid w:val="00766154"/>
    <w:rsid w:val="00766A0D"/>
    <w:rsid w:val="00766AC3"/>
    <w:rsid w:val="007672BF"/>
    <w:rsid w:val="007673F0"/>
    <w:rsid w:val="00767682"/>
    <w:rsid w:val="007678AB"/>
    <w:rsid w:val="007678C0"/>
    <w:rsid w:val="00767B9B"/>
    <w:rsid w:val="00770002"/>
    <w:rsid w:val="007700E9"/>
    <w:rsid w:val="00770B82"/>
    <w:rsid w:val="007710BE"/>
    <w:rsid w:val="0077146E"/>
    <w:rsid w:val="0077201F"/>
    <w:rsid w:val="007720CD"/>
    <w:rsid w:val="00772B76"/>
    <w:rsid w:val="00772D1C"/>
    <w:rsid w:val="00772D73"/>
    <w:rsid w:val="00772EE9"/>
    <w:rsid w:val="007734F0"/>
    <w:rsid w:val="007737B9"/>
    <w:rsid w:val="00773A5B"/>
    <w:rsid w:val="00773E86"/>
    <w:rsid w:val="00774029"/>
    <w:rsid w:val="007740A5"/>
    <w:rsid w:val="00774385"/>
    <w:rsid w:val="00774723"/>
    <w:rsid w:val="00774724"/>
    <w:rsid w:val="00774B66"/>
    <w:rsid w:val="00774BAB"/>
    <w:rsid w:val="00774E5A"/>
    <w:rsid w:val="00774EED"/>
    <w:rsid w:val="00775013"/>
    <w:rsid w:val="00775151"/>
    <w:rsid w:val="007751E2"/>
    <w:rsid w:val="007752EF"/>
    <w:rsid w:val="007752FE"/>
    <w:rsid w:val="007753F5"/>
    <w:rsid w:val="007754EA"/>
    <w:rsid w:val="007755FD"/>
    <w:rsid w:val="0077570D"/>
    <w:rsid w:val="00775AF5"/>
    <w:rsid w:val="00775E21"/>
    <w:rsid w:val="007764BF"/>
    <w:rsid w:val="00776985"/>
    <w:rsid w:val="00776B4A"/>
    <w:rsid w:val="00776D40"/>
    <w:rsid w:val="0077709C"/>
    <w:rsid w:val="0077721A"/>
    <w:rsid w:val="00777496"/>
    <w:rsid w:val="007778F6"/>
    <w:rsid w:val="00777AD9"/>
    <w:rsid w:val="00777C82"/>
    <w:rsid w:val="00777D2D"/>
    <w:rsid w:val="00780146"/>
    <w:rsid w:val="00780578"/>
    <w:rsid w:val="007806CB"/>
    <w:rsid w:val="00780735"/>
    <w:rsid w:val="0078085C"/>
    <w:rsid w:val="00780B3C"/>
    <w:rsid w:val="007813CD"/>
    <w:rsid w:val="00781408"/>
    <w:rsid w:val="00782368"/>
    <w:rsid w:val="00782517"/>
    <w:rsid w:val="00782D60"/>
    <w:rsid w:val="00783003"/>
    <w:rsid w:val="007831B3"/>
    <w:rsid w:val="00783315"/>
    <w:rsid w:val="00783551"/>
    <w:rsid w:val="00783867"/>
    <w:rsid w:val="00783CDB"/>
    <w:rsid w:val="007848FD"/>
    <w:rsid w:val="00785056"/>
    <w:rsid w:val="0078535B"/>
    <w:rsid w:val="0078572C"/>
    <w:rsid w:val="00785739"/>
    <w:rsid w:val="007857D1"/>
    <w:rsid w:val="007861B3"/>
    <w:rsid w:val="0078644E"/>
    <w:rsid w:val="00786C8E"/>
    <w:rsid w:val="007870F1"/>
    <w:rsid w:val="00787197"/>
    <w:rsid w:val="007873DD"/>
    <w:rsid w:val="00787733"/>
    <w:rsid w:val="0078781F"/>
    <w:rsid w:val="00787DE0"/>
    <w:rsid w:val="007903DF"/>
    <w:rsid w:val="00790692"/>
    <w:rsid w:val="007906D9"/>
    <w:rsid w:val="007917B2"/>
    <w:rsid w:val="007917F7"/>
    <w:rsid w:val="00791B7E"/>
    <w:rsid w:val="00791EB0"/>
    <w:rsid w:val="00791F88"/>
    <w:rsid w:val="007922F8"/>
    <w:rsid w:val="007923A0"/>
    <w:rsid w:val="00792C52"/>
    <w:rsid w:val="00792CD6"/>
    <w:rsid w:val="007931BA"/>
    <w:rsid w:val="00793282"/>
    <w:rsid w:val="00793864"/>
    <w:rsid w:val="007938A4"/>
    <w:rsid w:val="00794000"/>
    <w:rsid w:val="0079442D"/>
    <w:rsid w:val="00794441"/>
    <w:rsid w:val="00794E62"/>
    <w:rsid w:val="00794F42"/>
    <w:rsid w:val="00794F45"/>
    <w:rsid w:val="00795D4D"/>
    <w:rsid w:val="00795E74"/>
    <w:rsid w:val="00795E88"/>
    <w:rsid w:val="00795F68"/>
    <w:rsid w:val="00796155"/>
    <w:rsid w:val="0079616E"/>
    <w:rsid w:val="0079646A"/>
    <w:rsid w:val="00796522"/>
    <w:rsid w:val="0079675C"/>
    <w:rsid w:val="0079698A"/>
    <w:rsid w:val="00796C1B"/>
    <w:rsid w:val="00797510"/>
    <w:rsid w:val="00797A19"/>
    <w:rsid w:val="00797D98"/>
    <w:rsid w:val="007A05BA"/>
    <w:rsid w:val="007A08F2"/>
    <w:rsid w:val="007A0D60"/>
    <w:rsid w:val="007A0E94"/>
    <w:rsid w:val="007A14AF"/>
    <w:rsid w:val="007A15F7"/>
    <w:rsid w:val="007A1B82"/>
    <w:rsid w:val="007A2225"/>
    <w:rsid w:val="007A260C"/>
    <w:rsid w:val="007A2638"/>
    <w:rsid w:val="007A276C"/>
    <w:rsid w:val="007A2C09"/>
    <w:rsid w:val="007A3784"/>
    <w:rsid w:val="007A3927"/>
    <w:rsid w:val="007A3A92"/>
    <w:rsid w:val="007A3C67"/>
    <w:rsid w:val="007A4999"/>
    <w:rsid w:val="007A4CD1"/>
    <w:rsid w:val="007A4EBB"/>
    <w:rsid w:val="007A5064"/>
    <w:rsid w:val="007A5A94"/>
    <w:rsid w:val="007A6237"/>
    <w:rsid w:val="007A65F5"/>
    <w:rsid w:val="007A696A"/>
    <w:rsid w:val="007A6B06"/>
    <w:rsid w:val="007A76A0"/>
    <w:rsid w:val="007A773C"/>
    <w:rsid w:val="007A78C7"/>
    <w:rsid w:val="007A79F8"/>
    <w:rsid w:val="007B00E9"/>
    <w:rsid w:val="007B0118"/>
    <w:rsid w:val="007B02D7"/>
    <w:rsid w:val="007B0952"/>
    <w:rsid w:val="007B0E47"/>
    <w:rsid w:val="007B1085"/>
    <w:rsid w:val="007B1322"/>
    <w:rsid w:val="007B1AAF"/>
    <w:rsid w:val="007B2536"/>
    <w:rsid w:val="007B2FC9"/>
    <w:rsid w:val="007B3039"/>
    <w:rsid w:val="007B3B2D"/>
    <w:rsid w:val="007B3D4F"/>
    <w:rsid w:val="007B4043"/>
    <w:rsid w:val="007B446A"/>
    <w:rsid w:val="007B480B"/>
    <w:rsid w:val="007B4F15"/>
    <w:rsid w:val="007B512A"/>
    <w:rsid w:val="007B541A"/>
    <w:rsid w:val="007B5621"/>
    <w:rsid w:val="007B5967"/>
    <w:rsid w:val="007B5C62"/>
    <w:rsid w:val="007B5E6D"/>
    <w:rsid w:val="007B655F"/>
    <w:rsid w:val="007B6720"/>
    <w:rsid w:val="007B6A0D"/>
    <w:rsid w:val="007B7078"/>
    <w:rsid w:val="007B744C"/>
    <w:rsid w:val="007B74F1"/>
    <w:rsid w:val="007B7700"/>
    <w:rsid w:val="007B77AA"/>
    <w:rsid w:val="007C0430"/>
    <w:rsid w:val="007C064A"/>
    <w:rsid w:val="007C06A1"/>
    <w:rsid w:val="007C06BA"/>
    <w:rsid w:val="007C0CE9"/>
    <w:rsid w:val="007C1284"/>
    <w:rsid w:val="007C1493"/>
    <w:rsid w:val="007C18F3"/>
    <w:rsid w:val="007C1909"/>
    <w:rsid w:val="007C1ABF"/>
    <w:rsid w:val="007C2368"/>
    <w:rsid w:val="007C3089"/>
    <w:rsid w:val="007C30A1"/>
    <w:rsid w:val="007C31E4"/>
    <w:rsid w:val="007C32D0"/>
    <w:rsid w:val="007C377C"/>
    <w:rsid w:val="007C3C2A"/>
    <w:rsid w:val="007C3D26"/>
    <w:rsid w:val="007C4455"/>
    <w:rsid w:val="007C4596"/>
    <w:rsid w:val="007C47EF"/>
    <w:rsid w:val="007C4CB1"/>
    <w:rsid w:val="007C4F48"/>
    <w:rsid w:val="007C50C2"/>
    <w:rsid w:val="007C51C4"/>
    <w:rsid w:val="007C53D4"/>
    <w:rsid w:val="007C5983"/>
    <w:rsid w:val="007C61B9"/>
    <w:rsid w:val="007C6543"/>
    <w:rsid w:val="007C6B55"/>
    <w:rsid w:val="007C6EDA"/>
    <w:rsid w:val="007D0707"/>
    <w:rsid w:val="007D0AE3"/>
    <w:rsid w:val="007D0B75"/>
    <w:rsid w:val="007D0CB3"/>
    <w:rsid w:val="007D0FE2"/>
    <w:rsid w:val="007D10FB"/>
    <w:rsid w:val="007D1755"/>
    <w:rsid w:val="007D180C"/>
    <w:rsid w:val="007D1F62"/>
    <w:rsid w:val="007D2DFC"/>
    <w:rsid w:val="007D2E3F"/>
    <w:rsid w:val="007D36F1"/>
    <w:rsid w:val="007D3723"/>
    <w:rsid w:val="007D3D72"/>
    <w:rsid w:val="007D4545"/>
    <w:rsid w:val="007D457A"/>
    <w:rsid w:val="007D4827"/>
    <w:rsid w:val="007D4889"/>
    <w:rsid w:val="007D4B39"/>
    <w:rsid w:val="007D4E5B"/>
    <w:rsid w:val="007D4FAC"/>
    <w:rsid w:val="007D54F5"/>
    <w:rsid w:val="007D555C"/>
    <w:rsid w:val="007D5935"/>
    <w:rsid w:val="007D5C22"/>
    <w:rsid w:val="007D6538"/>
    <w:rsid w:val="007D6BB2"/>
    <w:rsid w:val="007D6E8E"/>
    <w:rsid w:val="007D7072"/>
    <w:rsid w:val="007D711C"/>
    <w:rsid w:val="007D7142"/>
    <w:rsid w:val="007D772C"/>
    <w:rsid w:val="007E00CE"/>
    <w:rsid w:val="007E06D6"/>
    <w:rsid w:val="007E0B52"/>
    <w:rsid w:val="007E0E1A"/>
    <w:rsid w:val="007E105E"/>
    <w:rsid w:val="007E188C"/>
    <w:rsid w:val="007E1A79"/>
    <w:rsid w:val="007E1B51"/>
    <w:rsid w:val="007E2162"/>
    <w:rsid w:val="007E23A2"/>
    <w:rsid w:val="007E2488"/>
    <w:rsid w:val="007E2B31"/>
    <w:rsid w:val="007E3572"/>
    <w:rsid w:val="007E3B26"/>
    <w:rsid w:val="007E3B8F"/>
    <w:rsid w:val="007E3F7F"/>
    <w:rsid w:val="007E54BB"/>
    <w:rsid w:val="007E5FA2"/>
    <w:rsid w:val="007E63E3"/>
    <w:rsid w:val="007E6913"/>
    <w:rsid w:val="007E7122"/>
    <w:rsid w:val="007E71E2"/>
    <w:rsid w:val="007E7702"/>
    <w:rsid w:val="007E77C5"/>
    <w:rsid w:val="007E7FB5"/>
    <w:rsid w:val="007E7FB6"/>
    <w:rsid w:val="007F00BE"/>
    <w:rsid w:val="007F033C"/>
    <w:rsid w:val="007F0B4B"/>
    <w:rsid w:val="007F0CE2"/>
    <w:rsid w:val="007F0E6B"/>
    <w:rsid w:val="007F11E8"/>
    <w:rsid w:val="007F12FC"/>
    <w:rsid w:val="007F1374"/>
    <w:rsid w:val="007F1803"/>
    <w:rsid w:val="007F1F51"/>
    <w:rsid w:val="007F229C"/>
    <w:rsid w:val="007F262C"/>
    <w:rsid w:val="007F2759"/>
    <w:rsid w:val="007F3310"/>
    <w:rsid w:val="007F36EE"/>
    <w:rsid w:val="007F3D5D"/>
    <w:rsid w:val="007F4174"/>
    <w:rsid w:val="007F42FC"/>
    <w:rsid w:val="007F4668"/>
    <w:rsid w:val="007F499A"/>
    <w:rsid w:val="007F4BAE"/>
    <w:rsid w:val="007F4E74"/>
    <w:rsid w:val="007F4E7C"/>
    <w:rsid w:val="007F50CF"/>
    <w:rsid w:val="007F5295"/>
    <w:rsid w:val="007F597C"/>
    <w:rsid w:val="007F5997"/>
    <w:rsid w:val="007F5A8E"/>
    <w:rsid w:val="007F5B09"/>
    <w:rsid w:val="007F5D23"/>
    <w:rsid w:val="007F5FEF"/>
    <w:rsid w:val="007F6339"/>
    <w:rsid w:val="007F6B19"/>
    <w:rsid w:val="007F749D"/>
    <w:rsid w:val="007F74BD"/>
    <w:rsid w:val="007F750E"/>
    <w:rsid w:val="007F758E"/>
    <w:rsid w:val="007F7A8D"/>
    <w:rsid w:val="007F7ACC"/>
    <w:rsid w:val="008014A3"/>
    <w:rsid w:val="00801534"/>
    <w:rsid w:val="00801B02"/>
    <w:rsid w:val="00801F44"/>
    <w:rsid w:val="008025A3"/>
    <w:rsid w:val="00802866"/>
    <w:rsid w:val="00802ADC"/>
    <w:rsid w:val="00802ADF"/>
    <w:rsid w:val="00802B0A"/>
    <w:rsid w:val="00802DEF"/>
    <w:rsid w:val="0080324E"/>
    <w:rsid w:val="00803455"/>
    <w:rsid w:val="008035DD"/>
    <w:rsid w:val="008035F4"/>
    <w:rsid w:val="00803B2D"/>
    <w:rsid w:val="00803F75"/>
    <w:rsid w:val="00804A7D"/>
    <w:rsid w:val="00805716"/>
    <w:rsid w:val="0080594E"/>
    <w:rsid w:val="00805AEA"/>
    <w:rsid w:val="00805C0F"/>
    <w:rsid w:val="00805DC3"/>
    <w:rsid w:val="00805FC4"/>
    <w:rsid w:val="008060C2"/>
    <w:rsid w:val="008066D0"/>
    <w:rsid w:val="0080682F"/>
    <w:rsid w:val="00806913"/>
    <w:rsid w:val="00806926"/>
    <w:rsid w:val="008076EF"/>
    <w:rsid w:val="0080779D"/>
    <w:rsid w:val="00807909"/>
    <w:rsid w:val="00807E69"/>
    <w:rsid w:val="008100A0"/>
    <w:rsid w:val="00810430"/>
    <w:rsid w:val="008116A4"/>
    <w:rsid w:val="008116D5"/>
    <w:rsid w:val="00811EB2"/>
    <w:rsid w:val="0081217C"/>
    <w:rsid w:val="0081256B"/>
    <w:rsid w:val="0081267F"/>
    <w:rsid w:val="008127B6"/>
    <w:rsid w:val="008127D0"/>
    <w:rsid w:val="008129C3"/>
    <w:rsid w:val="008129CF"/>
    <w:rsid w:val="00812F90"/>
    <w:rsid w:val="008132FC"/>
    <w:rsid w:val="0081398D"/>
    <w:rsid w:val="00813BF2"/>
    <w:rsid w:val="00813EA2"/>
    <w:rsid w:val="00814156"/>
    <w:rsid w:val="008147E2"/>
    <w:rsid w:val="00814C9C"/>
    <w:rsid w:val="00815461"/>
    <w:rsid w:val="0081590E"/>
    <w:rsid w:val="008161DB"/>
    <w:rsid w:val="00816696"/>
    <w:rsid w:val="00816B0D"/>
    <w:rsid w:val="0081704C"/>
    <w:rsid w:val="008177CE"/>
    <w:rsid w:val="00817B57"/>
    <w:rsid w:val="008200C3"/>
    <w:rsid w:val="008203C9"/>
    <w:rsid w:val="00820DF8"/>
    <w:rsid w:val="00820F77"/>
    <w:rsid w:val="008212AD"/>
    <w:rsid w:val="00821925"/>
    <w:rsid w:val="00821A5B"/>
    <w:rsid w:val="00821E2A"/>
    <w:rsid w:val="00822679"/>
    <w:rsid w:val="0082297E"/>
    <w:rsid w:val="008229B0"/>
    <w:rsid w:val="00822F59"/>
    <w:rsid w:val="0082326C"/>
    <w:rsid w:val="008236A1"/>
    <w:rsid w:val="00823DFD"/>
    <w:rsid w:val="00824025"/>
    <w:rsid w:val="008244F4"/>
    <w:rsid w:val="008246BA"/>
    <w:rsid w:val="00824704"/>
    <w:rsid w:val="0082491E"/>
    <w:rsid w:val="00824C6C"/>
    <w:rsid w:val="00825052"/>
    <w:rsid w:val="0082575A"/>
    <w:rsid w:val="0082581B"/>
    <w:rsid w:val="008258C3"/>
    <w:rsid w:val="00826064"/>
    <w:rsid w:val="00826975"/>
    <w:rsid w:val="00827178"/>
    <w:rsid w:val="008272EB"/>
    <w:rsid w:val="00827747"/>
    <w:rsid w:val="008279CB"/>
    <w:rsid w:val="00827BE8"/>
    <w:rsid w:val="008304FD"/>
    <w:rsid w:val="0083056C"/>
    <w:rsid w:val="00830962"/>
    <w:rsid w:val="00830F68"/>
    <w:rsid w:val="00831128"/>
    <w:rsid w:val="008316E1"/>
    <w:rsid w:val="008319A5"/>
    <w:rsid w:val="00831C1B"/>
    <w:rsid w:val="008320EF"/>
    <w:rsid w:val="0083245A"/>
    <w:rsid w:val="008329BE"/>
    <w:rsid w:val="00832A59"/>
    <w:rsid w:val="00832EE8"/>
    <w:rsid w:val="00833076"/>
    <w:rsid w:val="008331B0"/>
    <w:rsid w:val="00833431"/>
    <w:rsid w:val="00833480"/>
    <w:rsid w:val="00833901"/>
    <w:rsid w:val="00833FC1"/>
    <w:rsid w:val="00834034"/>
    <w:rsid w:val="00834188"/>
    <w:rsid w:val="008341DD"/>
    <w:rsid w:val="00835204"/>
    <w:rsid w:val="0083568C"/>
    <w:rsid w:val="0083595E"/>
    <w:rsid w:val="00835A57"/>
    <w:rsid w:val="0083606D"/>
    <w:rsid w:val="00836266"/>
    <w:rsid w:val="008364BC"/>
    <w:rsid w:val="00836966"/>
    <w:rsid w:val="00836974"/>
    <w:rsid w:val="00837530"/>
    <w:rsid w:val="00837D31"/>
    <w:rsid w:val="00837EEB"/>
    <w:rsid w:val="00837EFF"/>
    <w:rsid w:val="008402A3"/>
    <w:rsid w:val="0084049F"/>
    <w:rsid w:val="00840537"/>
    <w:rsid w:val="0084082C"/>
    <w:rsid w:val="00840BA1"/>
    <w:rsid w:val="008411DF"/>
    <w:rsid w:val="00841642"/>
    <w:rsid w:val="008421D3"/>
    <w:rsid w:val="0084239C"/>
    <w:rsid w:val="008423C6"/>
    <w:rsid w:val="0084269B"/>
    <w:rsid w:val="00842F5B"/>
    <w:rsid w:val="00842F75"/>
    <w:rsid w:val="00843012"/>
    <w:rsid w:val="008430D1"/>
    <w:rsid w:val="008431A6"/>
    <w:rsid w:val="008439D9"/>
    <w:rsid w:val="00843B67"/>
    <w:rsid w:val="0084422A"/>
    <w:rsid w:val="0084490F"/>
    <w:rsid w:val="00844C77"/>
    <w:rsid w:val="00844F91"/>
    <w:rsid w:val="0084521F"/>
    <w:rsid w:val="00845378"/>
    <w:rsid w:val="0084588D"/>
    <w:rsid w:val="008458A6"/>
    <w:rsid w:val="00845BE5"/>
    <w:rsid w:val="00845D4D"/>
    <w:rsid w:val="0084645B"/>
    <w:rsid w:val="008464BF"/>
    <w:rsid w:val="008469CF"/>
    <w:rsid w:val="00846D37"/>
    <w:rsid w:val="008470E0"/>
    <w:rsid w:val="00847222"/>
    <w:rsid w:val="00847343"/>
    <w:rsid w:val="0084745E"/>
    <w:rsid w:val="0084769D"/>
    <w:rsid w:val="0084772C"/>
    <w:rsid w:val="00847B28"/>
    <w:rsid w:val="00850486"/>
    <w:rsid w:val="008509F5"/>
    <w:rsid w:val="00850B35"/>
    <w:rsid w:val="0085136A"/>
    <w:rsid w:val="00851D4A"/>
    <w:rsid w:val="00851F4F"/>
    <w:rsid w:val="008520C8"/>
    <w:rsid w:val="0085231F"/>
    <w:rsid w:val="008523F2"/>
    <w:rsid w:val="008525BE"/>
    <w:rsid w:val="0085268F"/>
    <w:rsid w:val="00852B92"/>
    <w:rsid w:val="00852D47"/>
    <w:rsid w:val="00852EBB"/>
    <w:rsid w:val="00853609"/>
    <w:rsid w:val="008537FC"/>
    <w:rsid w:val="008547A9"/>
    <w:rsid w:val="00854F02"/>
    <w:rsid w:val="00855A23"/>
    <w:rsid w:val="00855B68"/>
    <w:rsid w:val="00855E66"/>
    <w:rsid w:val="0085631C"/>
    <w:rsid w:val="0085641C"/>
    <w:rsid w:val="008568B2"/>
    <w:rsid w:val="00856A25"/>
    <w:rsid w:val="00856ADF"/>
    <w:rsid w:val="008572F2"/>
    <w:rsid w:val="0085755D"/>
    <w:rsid w:val="00857686"/>
    <w:rsid w:val="00857A93"/>
    <w:rsid w:val="00857C7C"/>
    <w:rsid w:val="00860312"/>
    <w:rsid w:val="00860DF7"/>
    <w:rsid w:val="00860F1A"/>
    <w:rsid w:val="00861158"/>
    <w:rsid w:val="00861DE9"/>
    <w:rsid w:val="00861E41"/>
    <w:rsid w:val="00862603"/>
    <w:rsid w:val="00862694"/>
    <w:rsid w:val="008638D4"/>
    <w:rsid w:val="008639E8"/>
    <w:rsid w:val="008648F7"/>
    <w:rsid w:val="00864D89"/>
    <w:rsid w:val="00864F0D"/>
    <w:rsid w:val="008665EA"/>
    <w:rsid w:val="00866E97"/>
    <w:rsid w:val="008674CE"/>
    <w:rsid w:val="00867543"/>
    <w:rsid w:val="0086790E"/>
    <w:rsid w:val="00867A80"/>
    <w:rsid w:val="0087062E"/>
    <w:rsid w:val="0087090A"/>
    <w:rsid w:val="008709EA"/>
    <w:rsid w:val="00870C9F"/>
    <w:rsid w:val="00870DCA"/>
    <w:rsid w:val="00870E49"/>
    <w:rsid w:val="00870FC4"/>
    <w:rsid w:val="00871423"/>
    <w:rsid w:val="00871987"/>
    <w:rsid w:val="00871B71"/>
    <w:rsid w:val="00872452"/>
    <w:rsid w:val="008725AD"/>
    <w:rsid w:val="00872C69"/>
    <w:rsid w:val="008730A2"/>
    <w:rsid w:val="00873AA0"/>
    <w:rsid w:val="00874226"/>
    <w:rsid w:val="0087480B"/>
    <w:rsid w:val="00874BC3"/>
    <w:rsid w:val="00874E26"/>
    <w:rsid w:val="0087537F"/>
    <w:rsid w:val="0087564E"/>
    <w:rsid w:val="00875675"/>
    <w:rsid w:val="00875C13"/>
    <w:rsid w:val="00876A93"/>
    <w:rsid w:val="00876B57"/>
    <w:rsid w:val="0087706E"/>
    <w:rsid w:val="00877587"/>
    <w:rsid w:val="00877939"/>
    <w:rsid w:val="00877AEF"/>
    <w:rsid w:val="0088039B"/>
    <w:rsid w:val="008806E5"/>
    <w:rsid w:val="008809A6"/>
    <w:rsid w:val="00880A5F"/>
    <w:rsid w:val="00880AF5"/>
    <w:rsid w:val="00880B7F"/>
    <w:rsid w:val="0088118C"/>
    <w:rsid w:val="0088193D"/>
    <w:rsid w:val="00881B71"/>
    <w:rsid w:val="00881BC8"/>
    <w:rsid w:val="00881CD8"/>
    <w:rsid w:val="00882565"/>
    <w:rsid w:val="00882C81"/>
    <w:rsid w:val="008835FC"/>
    <w:rsid w:val="008838A3"/>
    <w:rsid w:val="00884055"/>
    <w:rsid w:val="008840F2"/>
    <w:rsid w:val="008841E2"/>
    <w:rsid w:val="0088494F"/>
    <w:rsid w:val="00884D2F"/>
    <w:rsid w:val="00884DB8"/>
    <w:rsid w:val="00884E52"/>
    <w:rsid w:val="008851E6"/>
    <w:rsid w:val="008852B5"/>
    <w:rsid w:val="00885747"/>
    <w:rsid w:val="00885B20"/>
    <w:rsid w:val="00885F80"/>
    <w:rsid w:val="00886043"/>
    <w:rsid w:val="008860B9"/>
    <w:rsid w:val="00886185"/>
    <w:rsid w:val="008862B7"/>
    <w:rsid w:val="00886677"/>
    <w:rsid w:val="008867C0"/>
    <w:rsid w:val="0088680B"/>
    <w:rsid w:val="008868B6"/>
    <w:rsid w:val="00886A6F"/>
    <w:rsid w:val="008879E1"/>
    <w:rsid w:val="00887DD2"/>
    <w:rsid w:val="00887EA0"/>
    <w:rsid w:val="00887F7A"/>
    <w:rsid w:val="0089008C"/>
    <w:rsid w:val="008900C5"/>
    <w:rsid w:val="00890206"/>
    <w:rsid w:val="00890373"/>
    <w:rsid w:val="008904A2"/>
    <w:rsid w:val="00890994"/>
    <w:rsid w:val="00890C7C"/>
    <w:rsid w:val="00890F8C"/>
    <w:rsid w:val="00891153"/>
    <w:rsid w:val="0089203C"/>
    <w:rsid w:val="008922C2"/>
    <w:rsid w:val="00892701"/>
    <w:rsid w:val="00892754"/>
    <w:rsid w:val="008933DA"/>
    <w:rsid w:val="008937EF"/>
    <w:rsid w:val="0089461A"/>
    <w:rsid w:val="008946B7"/>
    <w:rsid w:val="00894A24"/>
    <w:rsid w:val="00894B80"/>
    <w:rsid w:val="00894CA1"/>
    <w:rsid w:val="00894F00"/>
    <w:rsid w:val="00895BB8"/>
    <w:rsid w:val="00895CAC"/>
    <w:rsid w:val="00895FCE"/>
    <w:rsid w:val="008963CD"/>
    <w:rsid w:val="008964CB"/>
    <w:rsid w:val="008967DB"/>
    <w:rsid w:val="00896906"/>
    <w:rsid w:val="008971F5"/>
    <w:rsid w:val="0089735A"/>
    <w:rsid w:val="00897747"/>
    <w:rsid w:val="00897872"/>
    <w:rsid w:val="008A0411"/>
    <w:rsid w:val="008A07B6"/>
    <w:rsid w:val="008A0A15"/>
    <w:rsid w:val="008A1A72"/>
    <w:rsid w:val="008A1DE1"/>
    <w:rsid w:val="008A2D98"/>
    <w:rsid w:val="008A3464"/>
    <w:rsid w:val="008A36F4"/>
    <w:rsid w:val="008A4147"/>
    <w:rsid w:val="008A4B74"/>
    <w:rsid w:val="008A4BD7"/>
    <w:rsid w:val="008A4CBE"/>
    <w:rsid w:val="008A4DE3"/>
    <w:rsid w:val="008A4ECC"/>
    <w:rsid w:val="008A54EC"/>
    <w:rsid w:val="008A56A0"/>
    <w:rsid w:val="008A58C6"/>
    <w:rsid w:val="008A59EA"/>
    <w:rsid w:val="008A5DBA"/>
    <w:rsid w:val="008A60C1"/>
    <w:rsid w:val="008A630F"/>
    <w:rsid w:val="008A64C4"/>
    <w:rsid w:val="008A6681"/>
    <w:rsid w:val="008A6A6E"/>
    <w:rsid w:val="008A6BAC"/>
    <w:rsid w:val="008A6C70"/>
    <w:rsid w:val="008A6E23"/>
    <w:rsid w:val="008A701C"/>
    <w:rsid w:val="008A74B2"/>
    <w:rsid w:val="008A74C5"/>
    <w:rsid w:val="008A7865"/>
    <w:rsid w:val="008A7DBB"/>
    <w:rsid w:val="008B001F"/>
    <w:rsid w:val="008B03C4"/>
    <w:rsid w:val="008B07AB"/>
    <w:rsid w:val="008B08A8"/>
    <w:rsid w:val="008B08BE"/>
    <w:rsid w:val="008B0B7C"/>
    <w:rsid w:val="008B0C9C"/>
    <w:rsid w:val="008B1273"/>
    <w:rsid w:val="008B1A4E"/>
    <w:rsid w:val="008B1CE7"/>
    <w:rsid w:val="008B25EE"/>
    <w:rsid w:val="008B2872"/>
    <w:rsid w:val="008B2892"/>
    <w:rsid w:val="008B291E"/>
    <w:rsid w:val="008B2A32"/>
    <w:rsid w:val="008B2D95"/>
    <w:rsid w:val="008B2ED1"/>
    <w:rsid w:val="008B304D"/>
    <w:rsid w:val="008B35B0"/>
    <w:rsid w:val="008B36A2"/>
    <w:rsid w:val="008B3B6A"/>
    <w:rsid w:val="008B3C97"/>
    <w:rsid w:val="008B4710"/>
    <w:rsid w:val="008B47B5"/>
    <w:rsid w:val="008B4C6F"/>
    <w:rsid w:val="008B573A"/>
    <w:rsid w:val="008B5A19"/>
    <w:rsid w:val="008B5BD2"/>
    <w:rsid w:val="008B5ECD"/>
    <w:rsid w:val="008B620C"/>
    <w:rsid w:val="008B6292"/>
    <w:rsid w:val="008B6A67"/>
    <w:rsid w:val="008B6D50"/>
    <w:rsid w:val="008B6E18"/>
    <w:rsid w:val="008B751B"/>
    <w:rsid w:val="008B7AB6"/>
    <w:rsid w:val="008B7DE5"/>
    <w:rsid w:val="008C00D8"/>
    <w:rsid w:val="008C0CFF"/>
    <w:rsid w:val="008C0E86"/>
    <w:rsid w:val="008C0FE6"/>
    <w:rsid w:val="008C152E"/>
    <w:rsid w:val="008C1D36"/>
    <w:rsid w:val="008C1E98"/>
    <w:rsid w:val="008C1F89"/>
    <w:rsid w:val="008C22EC"/>
    <w:rsid w:val="008C2519"/>
    <w:rsid w:val="008C2871"/>
    <w:rsid w:val="008C2995"/>
    <w:rsid w:val="008C2A8D"/>
    <w:rsid w:val="008C2D48"/>
    <w:rsid w:val="008C2E82"/>
    <w:rsid w:val="008C2E8F"/>
    <w:rsid w:val="008C320D"/>
    <w:rsid w:val="008C3B58"/>
    <w:rsid w:val="008C4240"/>
    <w:rsid w:val="008C4775"/>
    <w:rsid w:val="008C4BC5"/>
    <w:rsid w:val="008C4DB8"/>
    <w:rsid w:val="008C4FE1"/>
    <w:rsid w:val="008C537B"/>
    <w:rsid w:val="008C53F3"/>
    <w:rsid w:val="008C5D43"/>
    <w:rsid w:val="008C6042"/>
    <w:rsid w:val="008C67FD"/>
    <w:rsid w:val="008C689D"/>
    <w:rsid w:val="008C6AD4"/>
    <w:rsid w:val="008C704A"/>
    <w:rsid w:val="008C70F2"/>
    <w:rsid w:val="008C7130"/>
    <w:rsid w:val="008C7645"/>
    <w:rsid w:val="008C7847"/>
    <w:rsid w:val="008C794F"/>
    <w:rsid w:val="008C7B70"/>
    <w:rsid w:val="008C7D0D"/>
    <w:rsid w:val="008D00FF"/>
    <w:rsid w:val="008D0178"/>
    <w:rsid w:val="008D0520"/>
    <w:rsid w:val="008D0901"/>
    <w:rsid w:val="008D0C08"/>
    <w:rsid w:val="008D1335"/>
    <w:rsid w:val="008D14DD"/>
    <w:rsid w:val="008D1506"/>
    <w:rsid w:val="008D1CC6"/>
    <w:rsid w:val="008D1E0B"/>
    <w:rsid w:val="008D1E1C"/>
    <w:rsid w:val="008D263E"/>
    <w:rsid w:val="008D2B9B"/>
    <w:rsid w:val="008D2C81"/>
    <w:rsid w:val="008D2DC6"/>
    <w:rsid w:val="008D3348"/>
    <w:rsid w:val="008D33A8"/>
    <w:rsid w:val="008D33CB"/>
    <w:rsid w:val="008D3562"/>
    <w:rsid w:val="008D3BDF"/>
    <w:rsid w:val="008D3C3C"/>
    <w:rsid w:val="008D44D9"/>
    <w:rsid w:val="008D4CD9"/>
    <w:rsid w:val="008D539A"/>
    <w:rsid w:val="008D54BC"/>
    <w:rsid w:val="008D54D3"/>
    <w:rsid w:val="008D5526"/>
    <w:rsid w:val="008D5FF6"/>
    <w:rsid w:val="008D6287"/>
    <w:rsid w:val="008D62F9"/>
    <w:rsid w:val="008D637D"/>
    <w:rsid w:val="008D643A"/>
    <w:rsid w:val="008D6474"/>
    <w:rsid w:val="008D665E"/>
    <w:rsid w:val="008D6898"/>
    <w:rsid w:val="008D6B8C"/>
    <w:rsid w:val="008D76A7"/>
    <w:rsid w:val="008D7BDB"/>
    <w:rsid w:val="008D7D2D"/>
    <w:rsid w:val="008D7D3E"/>
    <w:rsid w:val="008E0370"/>
    <w:rsid w:val="008E0711"/>
    <w:rsid w:val="008E0754"/>
    <w:rsid w:val="008E0875"/>
    <w:rsid w:val="008E0D29"/>
    <w:rsid w:val="008E100A"/>
    <w:rsid w:val="008E1039"/>
    <w:rsid w:val="008E120E"/>
    <w:rsid w:val="008E145C"/>
    <w:rsid w:val="008E17D6"/>
    <w:rsid w:val="008E1F8C"/>
    <w:rsid w:val="008E22E8"/>
    <w:rsid w:val="008E2590"/>
    <w:rsid w:val="008E2EEC"/>
    <w:rsid w:val="008E317F"/>
    <w:rsid w:val="008E3282"/>
    <w:rsid w:val="008E3385"/>
    <w:rsid w:val="008E3A22"/>
    <w:rsid w:val="008E3A5D"/>
    <w:rsid w:val="008E3D32"/>
    <w:rsid w:val="008E48DB"/>
    <w:rsid w:val="008E4969"/>
    <w:rsid w:val="008E4BEF"/>
    <w:rsid w:val="008E515E"/>
    <w:rsid w:val="008E5780"/>
    <w:rsid w:val="008E5BDE"/>
    <w:rsid w:val="008E5CC4"/>
    <w:rsid w:val="008E5DCD"/>
    <w:rsid w:val="008E6082"/>
    <w:rsid w:val="008E62EF"/>
    <w:rsid w:val="008E63CF"/>
    <w:rsid w:val="008E6927"/>
    <w:rsid w:val="008E6F44"/>
    <w:rsid w:val="008E726F"/>
    <w:rsid w:val="008E7445"/>
    <w:rsid w:val="008E75D9"/>
    <w:rsid w:val="008E79CD"/>
    <w:rsid w:val="008E7B33"/>
    <w:rsid w:val="008E7DBA"/>
    <w:rsid w:val="008E7DC1"/>
    <w:rsid w:val="008E7EB9"/>
    <w:rsid w:val="008E7F3C"/>
    <w:rsid w:val="008F0749"/>
    <w:rsid w:val="008F0AD2"/>
    <w:rsid w:val="008F0FD2"/>
    <w:rsid w:val="008F1365"/>
    <w:rsid w:val="008F13B8"/>
    <w:rsid w:val="008F1541"/>
    <w:rsid w:val="008F1920"/>
    <w:rsid w:val="008F1A92"/>
    <w:rsid w:val="008F1B7D"/>
    <w:rsid w:val="008F1DD5"/>
    <w:rsid w:val="008F1F4C"/>
    <w:rsid w:val="008F209C"/>
    <w:rsid w:val="008F2289"/>
    <w:rsid w:val="008F2951"/>
    <w:rsid w:val="008F2B18"/>
    <w:rsid w:val="008F2E09"/>
    <w:rsid w:val="008F2E96"/>
    <w:rsid w:val="008F2FBE"/>
    <w:rsid w:val="008F316F"/>
    <w:rsid w:val="008F337C"/>
    <w:rsid w:val="008F3493"/>
    <w:rsid w:val="008F38E6"/>
    <w:rsid w:val="008F39DE"/>
    <w:rsid w:val="008F3C0D"/>
    <w:rsid w:val="008F3F4D"/>
    <w:rsid w:val="008F42BA"/>
    <w:rsid w:val="008F4441"/>
    <w:rsid w:val="008F504C"/>
    <w:rsid w:val="008F5170"/>
    <w:rsid w:val="008F53E2"/>
    <w:rsid w:val="008F546D"/>
    <w:rsid w:val="008F5B85"/>
    <w:rsid w:val="008F5CD9"/>
    <w:rsid w:val="008F6097"/>
    <w:rsid w:val="008F6220"/>
    <w:rsid w:val="008F65BA"/>
    <w:rsid w:val="008F6B33"/>
    <w:rsid w:val="008F70D3"/>
    <w:rsid w:val="008F77B1"/>
    <w:rsid w:val="008F797E"/>
    <w:rsid w:val="008F7CD0"/>
    <w:rsid w:val="008F7CDD"/>
    <w:rsid w:val="008F7D59"/>
    <w:rsid w:val="009002F2"/>
    <w:rsid w:val="009004C1"/>
    <w:rsid w:val="00900531"/>
    <w:rsid w:val="009005C1"/>
    <w:rsid w:val="00900ECE"/>
    <w:rsid w:val="009010B9"/>
    <w:rsid w:val="00901615"/>
    <w:rsid w:val="009018A8"/>
    <w:rsid w:val="00902218"/>
    <w:rsid w:val="00902701"/>
    <w:rsid w:val="009029D6"/>
    <w:rsid w:val="00902A19"/>
    <w:rsid w:val="00902D16"/>
    <w:rsid w:val="00902EA4"/>
    <w:rsid w:val="009031F0"/>
    <w:rsid w:val="009035C5"/>
    <w:rsid w:val="009035EC"/>
    <w:rsid w:val="00903CFA"/>
    <w:rsid w:val="009040F4"/>
    <w:rsid w:val="009043B2"/>
    <w:rsid w:val="00904758"/>
    <w:rsid w:val="00904ABD"/>
    <w:rsid w:val="00904B62"/>
    <w:rsid w:val="009051C7"/>
    <w:rsid w:val="009051C8"/>
    <w:rsid w:val="00905217"/>
    <w:rsid w:val="00905409"/>
    <w:rsid w:val="00905516"/>
    <w:rsid w:val="00905593"/>
    <w:rsid w:val="00905879"/>
    <w:rsid w:val="00905B1B"/>
    <w:rsid w:val="0090640F"/>
    <w:rsid w:val="009066C8"/>
    <w:rsid w:val="009067D6"/>
    <w:rsid w:val="0090691E"/>
    <w:rsid w:val="00906C13"/>
    <w:rsid w:val="00906F59"/>
    <w:rsid w:val="0090710A"/>
    <w:rsid w:val="0090751A"/>
    <w:rsid w:val="0090777F"/>
    <w:rsid w:val="009078CB"/>
    <w:rsid w:val="00907AEC"/>
    <w:rsid w:val="00910004"/>
    <w:rsid w:val="009107A4"/>
    <w:rsid w:val="00910AEB"/>
    <w:rsid w:val="00910C01"/>
    <w:rsid w:val="00910E9B"/>
    <w:rsid w:val="00910F22"/>
    <w:rsid w:val="0091174C"/>
    <w:rsid w:val="009118A8"/>
    <w:rsid w:val="00911C0B"/>
    <w:rsid w:val="00911C60"/>
    <w:rsid w:val="00912257"/>
    <w:rsid w:val="0091225F"/>
    <w:rsid w:val="00912791"/>
    <w:rsid w:val="00912BDA"/>
    <w:rsid w:val="00912FFD"/>
    <w:rsid w:val="00913AE0"/>
    <w:rsid w:val="0091456B"/>
    <w:rsid w:val="00914680"/>
    <w:rsid w:val="009146C7"/>
    <w:rsid w:val="00914A43"/>
    <w:rsid w:val="00914C13"/>
    <w:rsid w:val="00914C88"/>
    <w:rsid w:val="00916320"/>
    <w:rsid w:val="00916354"/>
    <w:rsid w:val="00916372"/>
    <w:rsid w:val="009163FE"/>
    <w:rsid w:val="00916611"/>
    <w:rsid w:val="009166DC"/>
    <w:rsid w:val="0091720C"/>
    <w:rsid w:val="009173E2"/>
    <w:rsid w:val="0091760A"/>
    <w:rsid w:val="0091792E"/>
    <w:rsid w:val="009179C6"/>
    <w:rsid w:val="009179F2"/>
    <w:rsid w:val="00917A49"/>
    <w:rsid w:val="00917AE6"/>
    <w:rsid w:val="00917BAE"/>
    <w:rsid w:val="0092077E"/>
    <w:rsid w:val="00920974"/>
    <w:rsid w:val="00920C1F"/>
    <w:rsid w:val="00920D7C"/>
    <w:rsid w:val="0092115D"/>
    <w:rsid w:val="009221EA"/>
    <w:rsid w:val="009222D0"/>
    <w:rsid w:val="00922D7C"/>
    <w:rsid w:val="00923212"/>
    <w:rsid w:val="00923831"/>
    <w:rsid w:val="009238BA"/>
    <w:rsid w:val="009238C1"/>
    <w:rsid w:val="009239BB"/>
    <w:rsid w:val="00923BBF"/>
    <w:rsid w:val="00923DC4"/>
    <w:rsid w:val="00923EF4"/>
    <w:rsid w:val="00924015"/>
    <w:rsid w:val="00924B37"/>
    <w:rsid w:val="0092516E"/>
    <w:rsid w:val="009251C6"/>
    <w:rsid w:val="009252D2"/>
    <w:rsid w:val="009252D7"/>
    <w:rsid w:val="00925A5D"/>
    <w:rsid w:val="00925C3F"/>
    <w:rsid w:val="00925DA6"/>
    <w:rsid w:val="00925EFB"/>
    <w:rsid w:val="00925FAE"/>
    <w:rsid w:val="00926114"/>
    <w:rsid w:val="0092639B"/>
    <w:rsid w:val="00926744"/>
    <w:rsid w:val="00926D10"/>
    <w:rsid w:val="00927857"/>
    <w:rsid w:val="00930022"/>
    <w:rsid w:val="00930100"/>
    <w:rsid w:val="009311E1"/>
    <w:rsid w:val="009315FD"/>
    <w:rsid w:val="00931629"/>
    <w:rsid w:val="00931E63"/>
    <w:rsid w:val="00931ED1"/>
    <w:rsid w:val="00931EFF"/>
    <w:rsid w:val="00932114"/>
    <w:rsid w:val="00932AE1"/>
    <w:rsid w:val="00933D64"/>
    <w:rsid w:val="00933D96"/>
    <w:rsid w:val="009341F4"/>
    <w:rsid w:val="00934299"/>
    <w:rsid w:val="009345CA"/>
    <w:rsid w:val="00934889"/>
    <w:rsid w:val="00934F3B"/>
    <w:rsid w:val="00935166"/>
    <w:rsid w:val="00935487"/>
    <w:rsid w:val="0093599E"/>
    <w:rsid w:val="00935C57"/>
    <w:rsid w:val="00935CF8"/>
    <w:rsid w:val="00935D5A"/>
    <w:rsid w:val="00936100"/>
    <w:rsid w:val="0093654F"/>
    <w:rsid w:val="00936F69"/>
    <w:rsid w:val="0093757B"/>
    <w:rsid w:val="00937B54"/>
    <w:rsid w:val="00937F89"/>
    <w:rsid w:val="00937FB7"/>
    <w:rsid w:val="009400DD"/>
    <w:rsid w:val="009404DD"/>
    <w:rsid w:val="0094054E"/>
    <w:rsid w:val="0094074A"/>
    <w:rsid w:val="00941293"/>
    <w:rsid w:val="0094130E"/>
    <w:rsid w:val="00941E74"/>
    <w:rsid w:val="009421CA"/>
    <w:rsid w:val="0094236C"/>
    <w:rsid w:val="009427BC"/>
    <w:rsid w:val="00942DAE"/>
    <w:rsid w:val="00942E79"/>
    <w:rsid w:val="009433E5"/>
    <w:rsid w:val="009434AF"/>
    <w:rsid w:val="00943AAA"/>
    <w:rsid w:val="00943CE2"/>
    <w:rsid w:val="00943E4C"/>
    <w:rsid w:val="00944333"/>
    <w:rsid w:val="009443BC"/>
    <w:rsid w:val="0094487F"/>
    <w:rsid w:val="00944B7E"/>
    <w:rsid w:val="00945061"/>
    <w:rsid w:val="00945472"/>
    <w:rsid w:val="00945EF9"/>
    <w:rsid w:val="0094664E"/>
    <w:rsid w:val="00946A28"/>
    <w:rsid w:val="00946CD5"/>
    <w:rsid w:val="00947280"/>
    <w:rsid w:val="00950AEC"/>
    <w:rsid w:val="00950B7E"/>
    <w:rsid w:val="00950BB4"/>
    <w:rsid w:val="00951A82"/>
    <w:rsid w:val="00951B47"/>
    <w:rsid w:val="00951CDA"/>
    <w:rsid w:val="00951EEE"/>
    <w:rsid w:val="009526CD"/>
    <w:rsid w:val="00952D6E"/>
    <w:rsid w:val="00952DFC"/>
    <w:rsid w:val="009532B9"/>
    <w:rsid w:val="00953578"/>
    <w:rsid w:val="0095456D"/>
    <w:rsid w:val="00954A16"/>
    <w:rsid w:val="009555E3"/>
    <w:rsid w:val="00955911"/>
    <w:rsid w:val="00955C83"/>
    <w:rsid w:val="00955CA1"/>
    <w:rsid w:val="00955CE7"/>
    <w:rsid w:val="00955EC7"/>
    <w:rsid w:val="009568A6"/>
    <w:rsid w:val="00956F3A"/>
    <w:rsid w:val="009572D6"/>
    <w:rsid w:val="0095781E"/>
    <w:rsid w:val="00957BB0"/>
    <w:rsid w:val="00957CBC"/>
    <w:rsid w:val="00957EBA"/>
    <w:rsid w:val="009601B3"/>
    <w:rsid w:val="009602E2"/>
    <w:rsid w:val="00960866"/>
    <w:rsid w:val="00960A84"/>
    <w:rsid w:val="0096101E"/>
    <w:rsid w:val="009612A1"/>
    <w:rsid w:val="009612E8"/>
    <w:rsid w:val="00961371"/>
    <w:rsid w:val="009615AC"/>
    <w:rsid w:val="009615DB"/>
    <w:rsid w:val="00961A0A"/>
    <w:rsid w:val="00961C0B"/>
    <w:rsid w:val="00961CDF"/>
    <w:rsid w:val="009624CD"/>
    <w:rsid w:val="009627DB"/>
    <w:rsid w:val="00962B2F"/>
    <w:rsid w:val="00963444"/>
    <w:rsid w:val="00963B5A"/>
    <w:rsid w:val="00964351"/>
    <w:rsid w:val="00964738"/>
    <w:rsid w:val="00964DEA"/>
    <w:rsid w:val="0096511A"/>
    <w:rsid w:val="009654BE"/>
    <w:rsid w:val="009654CE"/>
    <w:rsid w:val="009657AF"/>
    <w:rsid w:val="00966312"/>
    <w:rsid w:val="00966316"/>
    <w:rsid w:val="009664B1"/>
    <w:rsid w:val="009669A9"/>
    <w:rsid w:val="00966E9C"/>
    <w:rsid w:val="00966F8C"/>
    <w:rsid w:val="00967109"/>
    <w:rsid w:val="0096725D"/>
    <w:rsid w:val="0096748B"/>
    <w:rsid w:val="009676D1"/>
    <w:rsid w:val="00967BBC"/>
    <w:rsid w:val="00970137"/>
    <w:rsid w:val="009703F4"/>
    <w:rsid w:val="00971277"/>
    <w:rsid w:val="0097136F"/>
    <w:rsid w:val="00971648"/>
    <w:rsid w:val="009716D9"/>
    <w:rsid w:val="00971916"/>
    <w:rsid w:val="009719D2"/>
    <w:rsid w:val="00971BA9"/>
    <w:rsid w:val="00971C97"/>
    <w:rsid w:val="00971EA6"/>
    <w:rsid w:val="0097273C"/>
    <w:rsid w:val="00972973"/>
    <w:rsid w:val="00972CEE"/>
    <w:rsid w:val="00972E7A"/>
    <w:rsid w:val="009730B0"/>
    <w:rsid w:val="0097310E"/>
    <w:rsid w:val="009731A0"/>
    <w:rsid w:val="009736F2"/>
    <w:rsid w:val="00973FAA"/>
    <w:rsid w:val="00973FC8"/>
    <w:rsid w:val="00974045"/>
    <w:rsid w:val="009740A9"/>
    <w:rsid w:val="0097454C"/>
    <w:rsid w:val="009745CB"/>
    <w:rsid w:val="00974677"/>
    <w:rsid w:val="00974794"/>
    <w:rsid w:val="0097481D"/>
    <w:rsid w:val="009749F3"/>
    <w:rsid w:val="00974F77"/>
    <w:rsid w:val="00974FA3"/>
    <w:rsid w:val="00975171"/>
    <w:rsid w:val="00975244"/>
    <w:rsid w:val="009758D3"/>
    <w:rsid w:val="00975E6F"/>
    <w:rsid w:val="0097611F"/>
    <w:rsid w:val="00976CFA"/>
    <w:rsid w:val="009772F0"/>
    <w:rsid w:val="00980067"/>
    <w:rsid w:val="0098031A"/>
    <w:rsid w:val="00980533"/>
    <w:rsid w:val="00980BA4"/>
    <w:rsid w:val="00981453"/>
    <w:rsid w:val="00981824"/>
    <w:rsid w:val="00981B7A"/>
    <w:rsid w:val="0098213B"/>
    <w:rsid w:val="00982B90"/>
    <w:rsid w:val="00982FDF"/>
    <w:rsid w:val="00983665"/>
    <w:rsid w:val="009837ED"/>
    <w:rsid w:val="00983CEE"/>
    <w:rsid w:val="009840F9"/>
    <w:rsid w:val="00984349"/>
    <w:rsid w:val="00984448"/>
    <w:rsid w:val="009849E9"/>
    <w:rsid w:val="00985657"/>
    <w:rsid w:val="0098566F"/>
    <w:rsid w:val="00985F14"/>
    <w:rsid w:val="00986067"/>
    <w:rsid w:val="00986731"/>
    <w:rsid w:val="009868A5"/>
    <w:rsid w:val="009872C8"/>
    <w:rsid w:val="00987388"/>
    <w:rsid w:val="00987F4F"/>
    <w:rsid w:val="009900EE"/>
    <w:rsid w:val="00990100"/>
    <w:rsid w:val="0099029A"/>
    <w:rsid w:val="00990948"/>
    <w:rsid w:val="00990A84"/>
    <w:rsid w:val="00991095"/>
    <w:rsid w:val="00991380"/>
    <w:rsid w:val="00991667"/>
    <w:rsid w:val="00991857"/>
    <w:rsid w:val="009928C4"/>
    <w:rsid w:val="009928CC"/>
    <w:rsid w:val="00992CBC"/>
    <w:rsid w:val="00992F7D"/>
    <w:rsid w:val="009930A9"/>
    <w:rsid w:val="009930E6"/>
    <w:rsid w:val="009933CA"/>
    <w:rsid w:val="00993520"/>
    <w:rsid w:val="009935B7"/>
    <w:rsid w:val="00994152"/>
    <w:rsid w:val="009946C5"/>
    <w:rsid w:val="009947BD"/>
    <w:rsid w:val="00994B5C"/>
    <w:rsid w:val="00994F50"/>
    <w:rsid w:val="00994FAA"/>
    <w:rsid w:val="0099570D"/>
    <w:rsid w:val="0099586D"/>
    <w:rsid w:val="00995AEB"/>
    <w:rsid w:val="00996049"/>
    <w:rsid w:val="009962AF"/>
    <w:rsid w:val="00996679"/>
    <w:rsid w:val="0099694B"/>
    <w:rsid w:val="009969DD"/>
    <w:rsid w:val="00996BA3"/>
    <w:rsid w:val="00997084"/>
    <w:rsid w:val="00997584"/>
    <w:rsid w:val="00997A05"/>
    <w:rsid w:val="00997A24"/>
    <w:rsid w:val="00997C69"/>
    <w:rsid w:val="00997F4A"/>
    <w:rsid w:val="009A0013"/>
    <w:rsid w:val="009A0FD8"/>
    <w:rsid w:val="009A10BE"/>
    <w:rsid w:val="009A14D5"/>
    <w:rsid w:val="009A1557"/>
    <w:rsid w:val="009A184B"/>
    <w:rsid w:val="009A1ACE"/>
    <w:rsid w:val="009A1CFA"/>
    <w:rsid w:val="009A1DCB"/>
    <w:rsid w:val="009A2023"/>
    <w:rsid w:val="009A265A"/>
    <w:rsid w:val="009A2CE2"/>
    <w:rsid w:val="009A3839"/>
    <w:rsid w:val="009A4042"/>
    <w:rsid w:val="009A42FF"/>
    <w:rsid w:val="009A47E1"/>
    <w:rsid w:val="009A4DE6"/>
    <w:rsid w:val="009A50EC"/>
    <w:rsid w:val="009A5309"/>
    <w:rsid w:val="009A5405"/>
    <w:rsid w:val="009A5C52"/>
    <w:rsid w:val="009A5CEE"/>
    <w:rsid w:val="009A676C"/>
    <w:rsid w:val="009A6A9C"/>
    <w:rsid w:val="009A718E"/>
    <w:rsid w:val="009A722D"/>
    <w:rsid w:val="009A722E"/>
    <w:rsid w:val="009A7356"/>
    <w:rsid w:val="009A7943"/>
    <w:rsid w:val="009A7B60"/>
    <w:rsid w:val="009B0EE3"/>
    <w:rsid w:val="009B1271"/>
    <w:rsid w:val="009B1978"/>
    <w:rsid w:val="009B20EA"/>
    <w:rsid w:val="009B2B6F"/>
    <w:rsid w:val="009B2BFE"/>
    <w:rsid w:val="009B2BFF"/>
    <w:rsid w:val="009B320E"/>
    <w:rsid w:val="009B3419"/>
    <w:rsid w:val="009B350B"/>
    <w:rsid w:val="009B3582"/>
    <w:rsid w:val="009B358F"/>
    <w:rsid w:val="009B3CC9"/>
    <w:rsid w:val="009B3D69"/>
    <w:rsid w:val="009B411B"/>
    <w:rsid w:val="009B4E54"/>
    <w:rsid w:val="009B5128"/>
    <w:rsid w:val="009B5C84"/>
    <w:rsid w:val="009B63E4"/>
    <w:rsid w:val="009B6760"/>
    <w:rsid w:val="009B689E"/>
    <w:rsid w:val="009B6DCD"/>
    <w:rsid w:val="009B6DFB"/>
    <w:rsid w:val="009B6E7E"/>
    <w:rsid w:val="009B6FA1"/>
    <w:rsid w:val="009B717E"/>
    <w:rsid w:val="009B7202"/>
    <w:rsid w:val="009B79FF"/>
    <w:rsid w:val="009C02A6"/>
    <w:rsid w:val="009C0B4B"/>
    <w:rsid w:val="009C0F53"/>
    <w:rsid w:val="009C1F7D"/>
    <w:rsid w:val="009C215F"/>
    <w:rsid w:val="009C291C"/>
    <w:rsid w:val="009C2F66"/>
    <w:rsid w:val="009C3274"/>
    <w:rsid w:val="009C3424"/>
    <w:rsid w:val="009C346A"/>
    <w:rsid w:val="009C387A"/>
    <w:rsid w:val="009C3889"/>
    <w:rsid w:val="009C3C1E"/>
    <w:rsid w:val="009C3CC3"/>
    <w:rsid w:val="009C3F6D"/>
    <w:rsid w:val="009C416E"/>
    <w:rsid w:val="009C4214"/>
    <w:rsid w:val="009C4A6F"/>
    <w:rsid w:val="009C4DF8"/>
    <w:rsid w:val="009C4FD9"/>
    <w:rsid w:val="009C5023"/>
    <w:rsid w:val="009C5472"/>
    <w:rsid w:val="009C5598"/>
    <w:rsid w:val="009C5BA5"/>
    <w:rsid w:val="009C5CAB"/>
    <w:rsid w:val="009C5E6D"/>
    <w:rsid w:val="009C5FA0"/>
    <w:rsid w:val="009C60F4"/>
    <w:rsid w:val="009C6120"/>
    <w:rsid w:val="009C61D8"/>
    <w:rsid w:val="009C636B"/>
    <w:rsid w:val="009C63E8"/>
    <w:rsid w:val="009C68A4"/>
    <w:rsid w:val="009C6962"/>
    <w:rsid w:val="009C6A00"/>
    <w:rsid w:val="009C6CD5"/>
    <w:rsid w:val="009C70F2"/>
    <w:rsid w:val="009C7108"/>
    <w:rsid w:val="009C731F"/>
    <w:rsid w:val="009C76D7"/>
    <w:rsid w:val="009C7BB3"/>
    <w:rsid w:val="009C7C71"/>
    <w:rsid w:val="009C7D9D"/>
    <w:rsid w:val="009D047F"/>
    <w:rsid w:val="009D0488"/>
    <w:rsid w:val="009D0574"/>
    <w:rsid w:val="009D119A"/>
    <w:rsid w:val="009D1935"/>
    <w:rsid w:val="009D2572"/>
    <w:rsid w:val="009D2730"/>
    <w:rsid w:val="009D2787"/>
    <w:rsid w:val="009D2A0D"/>
    <w:rsid w:val="009D2A6C"/>
    <w:rsid w:val="009D3199"/>
    <w:rsid w:val="009D3403"/>
    <w:rsid w:val="009D35E0"/>
    <w:rsid w:val="009D38B1"/>
    <w:rsid w:val="009D3E00"/>
    <w:rsid w:val="009D40DE"/>
    <w:rsid w:val="009D4386"/>
    <w:rsid w:val="009D43D9"/>
    <w:rsid w:val="009D43DF"/>
    <w:rsid w:val="009D4DDF"/>
    <w:rsid w:val="009D4FF6"/>
    <w:rsid w:val="009D5214"/>
    <w:rsid w:val="009D5452"/>
    <w:rsid w:val="009D5BC0"/>
    <w:rsid w:val="009D5EE9"/>
    <w:rsid w:val="009D5EFA"/>
    <w:rsid w:val="009D63F9"/>
    <w:rsid w:val="009D6672"/>
    <w:rsid w:val="009D670E"/>
    <w:rsid w:val="009D69DE"/>
    <w:rsid w:val="009D6ACA"/>
    <w:rsid w:val="009D6C55"/>
    <w:rsid w:val="009D6ECC"/>
    <w:rsid w:val="009D7329"/>
    <w:rsid w:val="009D7371"/>
    <w:rsid w:val="009D7653"/>
    <w:rsid w:val="009D768D"/>
    <w:rsid w:val="009D7826"/>
    <w:rsid w:val="009D7893"/>
    <w:rsid w:val="009D7EB5"/>
    <w:rsid w:val="009E0616"/>
    <w:rsid w:val="009E0721"/>
    <w:rsid w:val="009E0D45"/>
    <w:rsid w:val="009E0FF9"/>
    <w:rsid w:val="009E13B0"/>
    <w:rsid w:val="009E15D3"/>
    <w:rsid w:val="009E15E6"/>
    <w:rsid w:val="009E1821"/>
    <w:rsid w:val="009E199D"/>
    <w:rsid w:val="009E1F70"/>
    <w:rsid w:val="009E212B"/>
    <w:rsid w:val="009E2153"/>
    <w:rsid w:val="009E27E5"/>
    <w:rsid w:val="009E2A13"/>
    <w:rsid w:val="009E3389"/>
    <w:rsid w:val="009E3764"/>
    <w:rsid w:val="009E3A7D"/>
    <w:rsid w:val="009E40F2"/>
    <w:rsid w:val="009E4101"/>
    <w:rsid w:val="009E4226"/>
    <w:rsid w:val="009E4576"/>
    <w:rsid w:val="009E461C"/>
    <w:rsid w:val="009E5049"/>
    <w:rsid w:val="009E5175"/>
    <w:rsid w:val="009E5207"/>
    <w:rsid w:val="009E5585"/>
    <w:rsid w:val="009E55E6"/>
    <w:rsid w:val="009E573B"/>
    <w:rsid w:val="009E58CC"/>
    <w:rsid w:val="009E59E6"/>
    <w:rsid w:val="009E5A8C"/>
    <w:rsid w:val="009E5B3D"/>
    <w:rsid w:val="009E5C12"/>
    <w:rsid w:val="009E6126"/>
    <w:rsid w:val="009E6340"/>
    <w:rsid w:val="009E6431"/>
    <w:rsid w:val="009E6BC6"/>
    <w:rsid w:val="009E6CC6"/>
    <w:rsid w:val="009E6DC2"/>
    <w:rsid w:val="009E7377"/>
    <w:rsid w:val="009E7457"/>
    <w:rsid w:val="009E764B"/>
    <w:rsid w:val="009E79AF"/>
    <w:rsid w:val="009E7BB1"/>
    <w:rsid w:val="009F0120"/>
    <w:rsid w:val="009F0134"/>
    <w:rsid w:val="009F017C"/>
    <w:rsid w:val="009F01B7"/>
    <w:rsid w:val="009F06F2"/>
    <w:rsid w:val="009F0703"/>
    <w:rsid w:val="009F089B"/>
    <w:rsid w:val="009F0BD6"/>
    <w:rsid w:val="009F0D08"/>
    <w:rsid w:val="009F10CA"/>
    <w:rsid w:val="009F3265"/>
    <w:rsid w:val="009F3AB0"/>
    <w:rsid w:val="009F3D8C"/>
    <w:rsid w:val="009F458D"/>
    <w:rsid w:val="009F4FFF"/>
    <w:rsid w:val="009F5288"/>
    <w:rsid w:val="009F5C3D"/>
    <w:rsid w:val="009F5D50"/>
    <w:rsid w:val="009F60E1"/>
    <w:rsid w:val="009F6450"/>
    <w:rsid w:val="009F6FBE"/>
    <w:rsid w:val="009F726D"/>
    <w:rsid w:val="009F727D"/>
    <w:rsid w:val="009F767B"/>
    <w:rsid w:val="009F7D0B"/>
    <w:rsid w:val="009F7F00"/>
    <w:rsid w:val="009F7F13"/>
    <w:rsid w:val="00A001F5"/>
    <w:rsid w:val="00A0065B"/>
    <w:rsid w:val="00A007DD"/>
    <w:rsid w:val="00A00BE0"/>
    <w:rsid w:val="00A00C5A"/>
    <w:rsid w:val="00A01376"/>
    <w:rsid w:val="00A01EBC"/>
    <w:rsid w:val="00A020E2"/>
    <w:rsid w:val="00A0215F"/>
    <w:rsid w:val="00A0270A"/>
    <w:rsid w:val="00A031EE"/>
    <w:rsid w:val="00A03496"/>
    <w:rsid w:val="00A038E4"/>
    <w:rsid w:val="00A03A18"/>
    <w:rsid w:val="00A04070"/>
    <w:rsid w:val="00A04519"/>
    <w:rsid w:val="00A04A2B"/>
    <w:rsid w:val="00A04F64"/>
    <w:rsid w:val="00A0598E"/>
    <w:rsid w:val="00A0622B"/>
    <w:rsid w:val="00A062B9"/>
    <w:rsid w:val="00A062EF"/>
    <w:rsid w:val="00A06769"/>
    <w:rsid w:val="00A06BFC"/>
    <w:rsid w:val="00A072BE"/>
    <w:rsid w:val="00A0736C"/>
    <w:rsid w:val="00A07659"/>
    <w:rsid w:val="00A07ACA"/>
    <w:rsid w:val="00A07C6B"/>
    <w:rsid w:val="00A1000E"/>
    <w:rsid w:val="00A101C4"/>
    <w:rsid w:val="00A101F0"/>
    <w:rsid w:val="00A10271"/>
    <w:rsid w:val="00A104EE"/>
    <w:rsid w:val="00A10593"/>
    <w:rsid w:val="00A10749"/>
    <w:rsid w:val="00A10A01"/>
    <w:rsid w:val="00A11DA6"/>
    <w:rsid w:val="00A11E59"/>
    <w:rsid w:val="00A124E9"/>
    <w:rsid w:val="00A12682"/>
    <w:rsid w:val="00A12D5E"/>
    <w:rsid w:val="00A136B5"/>
    <w:rsid w:val="00A1399D"/>
    <w:rsid w:val="00A13B3E"/>
    <w:rsid w:val="00A142CE"/>
    <w:rsid w:val="00A1440E"/>
    <w:rsid w:val="00A144E8"/>
    <w:rsid w:val="00A14A3A"/>
    <w:rsid w:val="00A14BB4"/>
    <w:rsid w:val="00A14EF2"/>
    <w:rsid w:val="00A150C2"/>
    <w:rsid w:val="00A15385"/>
    <w:rsid w:val="00A153D1"/>
    <w:rsid w:val="00A15790"/>
    <w:rsid w:val="00A15FFF"/>
    <w:rsid w:val="00A16333"/>
    <w:rsid w:val="00A16A4C"/>
    <w:rsid w:val="00A1730D"/>
    <w:rsid w:val="00A17F0B"/>
    <w:rsid w:val="00A20028"/>
    <w:rsid w:val="00A208C0"/>
    <w:rsid w:val="00A20DE0"/>
    <w:rsid w:val="00A211AB"/>
    <w:rsid w:val="00A2136C"/>
    <w:rsid w:val="00A21B43"/>
    <w:rsid w:val="00A21B5E"/>
    <w:rsid w:val="00A21FB9"/>
    <w:rsid w:val="00A2249B"/>
    <w:rsid w:val="00A22E52"/>
    <w:rsid w:val="00A22FB8"/>
    <w:rsid w:val="00A23546"/>
    <w:rsid w:val="00A2382C"/>
    <w:rsid w:val="00A23BAD"/>
    <w:rsid w:val="00A23F4F"/>
    <w:rsid w:val="00A23FB1"/>
    <w:rsid w:val="00A243EE"/>
    <w:rsid w:val="00A25608"/>
    <w:rsid w:val="00A25CB9"/>
    <w:rsid w:val="00A25E20"/>
    <w:rsid w:val="00A26563"/>
    <w:rsid w:val="00A26568"/>
    <w:rsid w:val="00A2699F"/>
    <w:rsid w:val="00A26A1E"/>
    <w:rsid w:val="00A26B1A"/>
    <w:rsid w:val="00A26DE2"/>
    <w:rsid w:val="00A2785C"/>
    <w:rsid w:val="00A27C3E"/>
    <w:rsid w:val="00A27D42"/>
    <w:rsid w:val="00A27F06"/>
    <w:rsid w:val="00A30177"/>
    <w:rsid w:val="00A3035D"/>
    <w:rsid w:val="00A30656"/>
    <w:rsid w:val="00A3088A"/>
    <w:rsid w:val="00A31435"/>
    <w:rsid w:val="00A314EC"/>
    <w:rsid w:val="00A31733"/>
    <w:rsid w:val="00A3180A"/>
    <w:rsid w:val="00A318B7"/>
    <w:rsid w:val="00A3194B"/>
    <w:rsid w:val="00A319ED"/>
    <w:rsid w:val="00A31AC6"/>
    <w:rsid w:val="00A31C0F"/>
    <w:rsid w:val="00A31D5C"/>
    <w:rsid w:val="00A3276F"/>
    <w:rsid w:val="00A332F6"/>
    <w:rsid w:val="00A33436"/>
    <w:rsid w:val="00A33687"/>
    <w:rsid w:val="00A33755"/>
    <w:rsid w:val="00A33C25"/>
    <w:rsid w:val="00A33D68"/>
    <w:rsid w:val="00A33F2D"/>
    <w:rsid w:val="00A34149"/>
    <w:rsid w:val="00A341DF"/>
    <w:rsid w:val="00A3434B"/>
    <w:rsid w:val="00A34915"/>
    <w:rsid w:val="00A34A90"/>
    <w:rsid w:val="00A34AA0"/>
    <w:rsid w:val="00A34BE3"/>
    <w:rsid w:val="00A34C23"/>
    <w:rsid w:val="00A3527E"/>
    <w:rsid w:val="00A35305"/>
    <w:rsid w:val="00A3571F"/>
    <w:rsid w:val="00A35F58"/>
    <w:rsid w:val="00A36038"/>
    <w:rsid w:val="00A36CE0"/>
    <w:rsid w:val="00A36EF0"/>
    <w:rsid w:val="00A374E8"/>
    <w:rsid w:val="00A376FA"/>
    <w:rsid w:val="00A4019C"/>
    <w:rsid w:val="00A402CF"/>
    <w:rsid w:val="00A4054E"/>
    <w:rsid w:val="00A406A2"/>
    <w:rsid w:val="00A4084E"/>
    <w:rsid w:val="00A40FC0"/>
    <w:rsid w:val="00A4114D"/>
    <w:rsid w:val="00A413AC"/>
    <w:rsid w:val="00A4188B"/>
    <w:rsid w:val="00A41AA8"/>
    <w:rsid w:val="00A41B95"/>
    <w:rsid w:val="00A423C8"/>
    <w:rsid w:val="00A426F3"/>
    <w:rsid w:val="00A4305C"/>
    <w:rsid w:val="00A43915"/>
    <w:rsid w:val="00A4419F"/>
    <w:rsid w:val="00A4422C"/>
    <w:rsid w:val="00A442A8"/>
    <w:rsid w:val="00A44325"/>
    <w:rsid w:val="00A445E3"/>
    <w:rsid w:val="00A44685"/>
    <w:rsid w:val="00A44B3E"/>
    <w:rsid w:val="00A44BC2"/>
    <w:rsid w:val="00A44E68"/>
    <w:rsid w:val="00A45495"/>
    <w:rsid w:val="00A45996"/>
    <w:rsid w:val="00A45CB9"/>
    <w:rsid w:val="00A45D39"/>
    <w:rsid w:val="00A465FA"/>
    <w:rsid w:val="00A46729"/>
    <w:rsid w:val="00A46784"/>
    <w:rsid w:val="00A470E1"/>
    <w:rsid w:val="00A47E70"/>
    <w:rsid w:val="00A507A1"/>
    <w:rsid w:val="00A512A0"/>
    <w:rsid w:val="00A51A85"/>
    <w:rsid w:val="00A51BBB"/>
    <w:rsid w:val="00A51D96"/>
    <w:rsid w:val="00A52030"/>
    <w:rsid w:val="00A526DB"/>
    <w:rsid w:val="00A5308C"/>
    <w:rsid w:val="00A55128"/>
    <w:rsid w:val="00A5518B"/>
    <w:rsid w:val="00A55835"/>
    <w:rsid w:val="00A561A4"/>
    <w:rsid w:val="00A562B3"/>
    <w:rsid w:val="00A570EF"/>
    <w:rsid w:val="00A571FC"/>
    <w:rsid w:val="00A57CDE"/>
    <w:rsid w:val="00A60A2E"/>
    <w:rsid w:val="00A610D0"/>
    <w:rsid w:val="00A61D78"/>
    <w:rsid w:val="00A6204C"/>
    <w:rsid w:val="00A62354"/>
    <w:rsid w:val="00A62B37"/>
    <w:rsid w:val="00A62EB5"/>
    <w:rsid w:val="00A632EB"/>
    <w:rsid w:val="00A63774"/>
    <w:rsid w:val="00A638C7"/>
    <w:rsid w:val="00A63C72"/>
    <w:rsid w:val="00A64412"/>
    <w:rsid w:val="00A646FD"/>
    <w:rsid w:val="00A64787"/>
    <w:rsid w:val="00A6495E"/>
    <w:rsid w:val="00A64994"/>
    <w:rsid w:val="00A64E6B"/>
    <w:rsid w:val="00A64F6B"/>
    <w:rsid w:val="00A653D3"/>
    <w:rsid w:val="00A656A6"/>
    <w:rsid w:val="00A656F9"/>
    <w:rsid w:val="00A65CA6"/>
    <w:rsid w:val="00A66286"/>
    <w:rsid w:val="00A66D71"/>
    <w:rsid w:val="00A67150"/>
    <w:rsid w:val="00A671C1"/>
    <w:rsid w:val="00A671CE"/>
    <w:rsid w:val="00A67230"/>
    <w:rsid w:val="00A672F8"/>
    <w:rsid w:val="00A67649"/>
    <w:rsid w:val="00A676D3"/>
    <w:rsid w:val="00A677DD"/>
    <w:rsid w:val="00A67B8C"/>
    <w:rsid w:val="00A70D18"/>
    <w:rsid w:val="00A70F14"/>
    <w:rsid w:val="00A7144C"/>
    <w:rsid w:val="00A71F4A"/>
    <w:rsid w:val="00A71FE2"/>
    <w:rsid w:val="00A72347"/>
    <w:rsid w:val="00A7250A"/>
    <w:rsid w:val="00A725DB"/>
    <w:rsid w:val="00A72606"/>
    <w:rsid w:val="00A726D0"/>
    <w:rsid w:val="00A72877"/>
    <w:rsid w:val="00A72DE1"/>
    <w:rsid w:val="00A730E8"/>
    <w:rsid w:val="00A7319A"/>
    <w:rsid w:val="00A73490"/>
    <w:rsid w:val="00A73BFE"/>
    <w:rsid w:val="00A73D05"/>
    <w:rsid w:val="00A73DAE"/>
    <w:rsid w:val="00A740DE"/>
    <w:rsid w:val="00A740FF"/>
    <w:rsid w:val="00A7427A"/>
    <w:rsid w:val="00A74559"/>
    <w:rsid w:val="00A74651"/>
    <w:rsid w:val="00A746D6"/>
    <w:rsid w:val="00A74F6E"/>
    <w:rsid w:val="00A751B3"/>
    <w:rsid w:val="00A75562"/>
    <w:rsid w:val="00A75B41"/>
    <w:rsid w:val="00A75D56"/>
    <w:rsid w:val="00A7613D"/>
    <w:rsid w:val="00A766B8"/>
    <w:rsid w:val="00A76980"/>
    <w:rsid w:val="00A770F8"/>
    <w:rsid w:val="00A77BA9"/>
    <w:rsid w:val="00A80843"/>
    <w:rsid w:val="00A80A37"/>
    <w:rsid w:val="00A80ACA"/>
    <w:rsid w:val="00A81AB8"/>
    <w:rsid w:val="00A81BA2"/>
    <w:rsid w:val="00A81C92"/>
    <w:rsid w:val="00A81C95"/>
    <w:rsid w:val="00A81FBC"/>
    <w:rsid w:val="00A8205B"/>
    <w:rsid w:val="00A82432"/>
    <w:rsid w:val="00A8255B"/>
    <w:rsid w:val="00A82733"/>
    <w:rsid w:val="00A82788"/>
    <w:rsid w:val="00A83254"/>
    <w:rsid w:val="00A83501"/>
    <w:rsid w:val="00A83E6C"/>
    <w:rsid w:val="00A83E7D"/>
    <w:rsid w:val="00A83ED4"/>
    <w:rsid w:val="00A83F28"/>
    <w:rsid w:val="00A8423D"/>
    <w:rsid w:val="00A842AB"/>
    <w:rsid w:val="00A84621"/>
    <w:rsid w:val="00A846B4"/>
    <w:rsid w:val="00A84B13"/>
    <w:rsid w:val="00A84D57"/>
    <w:rsid w:val="00A84E48"/>
    <w:rsid w:val="00A85798"/>
    <w:rsid w:val="00A85E5F"/>
    <w:rsid w:val="00A863EE"/>
    <w:rsid w:val="00A86EAE"/>
    <w:rsid w:val="00A879FD"/>
    <w:rsid w:val="00A9088B"/>
    <w:rsid w:val="00A9090C"/>
    <w:rsid w:val="00A909DC"/>
    <w:rsid w:val="00A90A4E"/>
    <w:rsid w:val="00A90C5F"/>
    <w:rsid w:val="00A9121F"/>
    <w:rsid w:val="00A9186C"/>
    <w:rsid w:val="00A91958"/>
    <w:rsid w:val="00A924A0"/>
    <w:rsid w:val="00A928E5"/>
    <w:rsid w:val="00A92AE4"/>
    <w:rsid w:val="00A92C3F"/>
    <w:rsid w:val="00A92C6C"/>
    <w:rsid w:val="00A92C85"/>
    <w:rsid w:val="00A93413"/>
    <w:rsid w:val="00A934D0"/>
    <w:rsid w:val="00A93624"/>
    <w:rsid w:val="00A93CD1"/>
    <w:rsid w:val="00A93E77"/>
    <w:rsid w:val="00A940ED"/>
    <w:rsid w:val="00A94392"/>
    <w:rsid w:val="00A94DB1"/>
    <w:rsid w:val="00A95390"/>
    <w:rsid w:val="00A95754"/>
    <w:rsid w:val="00A96180"/>
    <w:rsid w:val="00A96694"/>
    <w:rsid w:val="00A969F7"/>
    <w:rsid w:val="00A96D4D"/>
    <w:rsid w:val="00A96FF2"/>
    <w:rsid w:val="00A9721B"/>
    <w:rsid w:val="00A97912"/>
    <w:rsid w:val="00AA076B"/>
    <w:rsid w:val="00AA2275"/>
    <w:rsid w:val="00AA23F8"/>
    <w:rsid w:val="00AA2C7E"/>
    <w:rsid w:val="00AA335F"/>
    <w:rsid w:val="00AA3661"/>
    <w:rsid w:val="00AA3A7F"/>
    <w:rsid w:val="00AA3C13"/>
    <w:rsid w:val="00AA3D57"/>
    <w:rsid w:val="00AA3DE8"/>
    <w:rsid w:val="00AA3EB2"/>
    <w:rsid w:val="00AA42B1"/>
    <w:rsid w:val="00AA4C5E"/>
    <w:rsid w:val="00AA5133"/>
    <w:rsid w:val="00AA5732"/>
    <w:rsid w:val="00AA62F1"/>
    <w:rsid w:val="00AA73DA"/>
    <w:rsid w:val="00AA74E6"/>
    <w:rsid w:val="00AA74E7"/>
    <w:rsid w:val="00AA784C"/>
    <w:rsid w:val="00AA7DFA"/>
    <w:rsid w:val="00AB027E"/>
    <w:rsid w:val="00AB03AB"/>
    <w:rsid w:val="00AB03FC"/>
    <w:rsid w:val="00AB057B"/>
    <w:rsid w:val="00AB0AC5"/>
    <w:rsid w:val="00AB1052"/>
    <w:rsid w:val="00AB2179"/>
    <w:rsid w:val="00AB2514"/>
    <w:rsid w:val="00AB275C"/>
    <w:rsid w:val="00AB329E"/>
    <w:rsid w:val="00AB3629"/>
    <w:rsid w:val="00AB37CE"/>
    <w:rsid w:val="00AB3872"/>
    <w:rsid w:val="00AB3CAA"/>
    <w:rsid w:val="00AB4218"/>
    <w:rsid w:val="00AB4399"/>
    <w:rsid w:val="00AB439B"/>
    <w:rsid w:val="00AB4891"/>
    <w:rsid w:val="00AB4998"/>
    <w:rsid w:val="00AB502E"/>
    <w:rsid w:val="00AB541B"/>
    <w:rsid w:val="00AB5DF2"/>
    <w:rsid w:val="00AB60AF"/>
    <w:rsid w:val="00AB60B2"/>
    <w:rsid w:val="00AB6380"/>
    <w:rsid w:val="00AB698C"/>
    <w:rsid w:val="00AB6CB7"/>
    <w:rsid w:val="00AB720A"/>
    <w:rsid w:val="00AB7980"/>
    <w:rsid w:val="00AB7990"/>
    <w:rsid w:val="00AB7AC8"/>
    <w:rsid w:val="00AB7B54"/>
    <w:rsid w:val="00AC06FB"/>
    <w:rsid w:val="00AC0AF4"/>
    <w:rsid w:val="00AC0E70"/>
    <w:rsid w:val="00AC0F80"/>
    <w:rsid w:val="00AC1453"/>
    <w:rsid w:val="00AC1555"/>
    <w:rsid w:val="00AC2773"/>
    <w:rsid w:val="00AC28AF"/>
    <w:rsid w:val="00AC2B26"/>
    <w:rsid w:val="00AC32AC"/>
    <w:rsid w:val="00AC32B5"/>
    <w:rsid w:val="00AC35C1"/>
    <w:rsid w:val="00AC3865"/>
    <w:rsid w:val="00AC4024"/>
    <w:rsid w:val="00AC4067"/>
    <w:rsid w:val="00AC4309"/>
    <w:rsid w:val="00AC4EF7"/>
    <w:rsid w:val="00AC4FF6"/>
    <w:rsid w:val="00AC5455"/>
    <w:rsid w:val="00AC58E9"/>
    <w:rsid w:val="00AC5E92"/>
    <w:rsid w:val="00AC6137"/>
    <w:rsid w:val="00AC6156"/>
    <w:rsid w:val="00AC6556"/>
    <w:rsid w:val="00AC6FC4"/>
    <w:rsid w:val="00AC7168"/>
    <w:rsid w:val="00AC722B"/>
    <w:rsid w:val="00AC7259"/>
    <w:rsid w:val="00AC748E"/>
    <w:rsid w:val="00AC7B40"/>
    <w:rsid w:val="00AC7F18"/>
    <w:rsid w:val="00AD02A3"/>
    <w:rsid w:val="00AD0483"/>
    <w:rsid w:val="00AD0624"/>
    <w:rsid w:val="00AD0ABC"/>
    <w:rsid w:val="00AD0B13"/>
    <w:rsid w:val="00AD1369"/>
    <w:rsid w:val="00AD1841"/>
    <w:rsid w:val="00AD185A"/>
    <w:rsid w:val="00AD192A"/>
    <w:rsid w:val="00AD1DC7"/>
    <w:rsid w:val="00AD22DE"/>
    <w:rsid w:val="00AD23E8"/>
    <w:rsid w:val="00AD24A0"/>
    <w:rsid w:val="00AD2657"/>
    <w:rsid w:val="00AD2C78"/>
    <w:rsid w:val="00AD2C87"/>
    <w:rsid w:val="00AD33B0"/>
    <w:rsid w:val="00AD3B6A"/>
    <w:rsid w:val="00AD3F76"/>
    <w:rsid w:val="00AD46B7"/>
    <w:rsid w:val="00AD4733"/>
    <w:rsid w:val="00AD482F"/>
    <w:rsid w:val="00AD4B36"/>
    <w:rsid w:val="00AD530D"/>
    <w:rsid w:val="00AD58E0"/>
    <w:rsid w:val="00AD5A9E"/>
    <w:rsid w:val="00AD5B2C"/>
    <w:rsid w:val="00AD5C42"/>
    <w:rsid w:val="00AD6478"/>
    <w:rsid w:val="00AD7F71"/>
    <w:rsid w:val="00AE0052"/>
    <w:rsid w:val="00AE0082"/>
    <w:rsid w:val="00AE046F"/>
    <w:rsid w:val="00AE0CF7"/>
    <w:rsid w:val="00AE0D8D"/>
    <w:rsid w:val="00AE185F"/>
    <w:rsid w:val="00AE18BE"/>
    <w:rsid w:val="00AE1A98"/>
    <w:rsid w:val="00AE1CBE"/>
    <w:rsid w:val="00AE20D4"/>
    <w:rsid w:val="00AE29B5"/>
    <w:rsid w:val="00AE2A65"/>
    <w:rsid w:val="00AE2CC3"/>
    <w:rsid w:val="00AE2DDF"/>
    <w:rsid w:val="00AE2E18"/>
    <w:rsid w:val="00AE307D"/>
    <w:rsid w:val="00AE30CF"/>
    <w:rsid w:val="00AE3993"/>
    <w:rsid w:val="00AE3C8E"/>
    <w:rsid w:val="00AE4202"/>
    <w:rsid w:val="00AE450D"/>
    <w:rsid w:val="00AE482B"/>
    <w:rsid w:val="00AE490B"/>
    <w:rsid w:val="00AE4ECA"/>
    <w:rsid w:val="00AE4F7A"/>
    <w:rsid w:val="00AE4FF1"/>
    <w:rsid w:val="00AE50D8"/>
    <w:rsid w:val="00AE52D9"/>
    <w:rsid w:val="00AE5600"/>
    <w:rsid w:val="00AE5886"/>
    <w:rsid w:val="00AE66DA"/>
    <w:rsid w:val="00AE6796"/>
    <w:rsid w:val="00AE6B82"/>
    <w:rsid w:val="00AE6F49"/>
    <w:rsid w:val="00AE748F"/>
    <w:rsid w:val="00AE7ABE"/>
    <w:rsid w:val="00AE7EA7"/>
    <w:rsid w:val="00AE7EF9"/>
    <w:rsid w:val="00AF0210"/>
    <w:rsid w:val="00AF0536"/>
    <w:rsid w:val="00AF0744"/>
    <w:rsid w:val="00AF1628"/>
    <w:rsid w:val="00AF1890"/>
    <w:rsid w:val="00AF2023"/>
    <w:rsid w:val="00AF267C"/>
    <w:rsid w:val="00AF26EB"/>
    <w:rsid w:val="00AF2794"/>
    <w:rsid w:val="00AF2EB0"/>
    <w:rsid w:val="00AF33F9"/>
    <w:rsid w:val="00AF3473"/>
    <w:rsid w:val="00AF38A1"/>
    <w:rsid w:val="00AF39D8"/>
    <w:rsid w:val="00AF3A76"/>
    <w:rsid w:val="00AF3F11"/>
    <w:rsid w:val="00AF4039"/>
    <w:rsid w:val="00AF40BE"/>
    <w:rsid w:val="00AF45CD"/>
    <w:rsid w:val="00AF4A07"/>
    <w:rsid w:val="00AF4E18"/>
    <w:rsid w:val="00AF5EB5"/>
    <w:rsid w:val="00AF64FA"/>
    <w:rsid w:val="00AF687B"/>
    <w:rsid w:val="00AF7515"/>
    <w:rsid w:val="00AF766E"/>
    <w:rsid w:val="00AF7785"/>
    <w:rsid w:val="00AF7891"/>
    <w:rsid w:val="00AF7918"/>
    <w:rsid w:val="00AF7F1E"/>
    <w:rsid w:val="00AF7F6F"/>
    <w:rsid w:val="00B00065"/>
    <w:rsid w:val="00B0013A"/>
    <w:rsid w:val="00B00341"/>
    <w:rsid w:val="00B00DAC"/>
    <w:rsid w:val="00B010E3"/>
    <w:rsid w:val="00B01143"/>
    <w:rsid w:val="00B015D6"/>
    <w:rsid w:val="00B015F9"/>
    <w:rsid w:val="00B01875"/>
    <w:rsid w:val="00B01968"/>
    <w:rsid w:val="00B01B50"/>
    <w:rsid w:val="00B021C4"/>
    <w:rsid w:val="00B02C79"/>
    <w:rsid w:val="00B0334E"/>
    <w:rsid w:val="00B03671"/>
    <w:rsid w:val="00B03938"/>
    <w:rsid w:val="00B039EC"/>
    <w:rsid w:val="00B043FE"/>
    <w:rsid w:val="00B04635"/>
    <w:rsid w:val="00B04862"/>
    <w:rsid w:val="00B048E7"/>
    <w:rsid w:val="00B04CBB"/>
    <w:rsid w:val="00B05534"/>
    <w:rsid w:val="00B05CEB"/>
    <w:rsid w:val="00B061C3"/>
    <w:rsid w:val="00B0621C"/>
    <w:rsid w:val="00B0624A"/>
    <w:rsid w:val="00B0640F"/>
    <w:rsid w:val="00B06418"/>
    <w:rsid w:val="00B06BD0"/>
    <w:rsid w:val="00B06CDC"/>
    <w:rsid w:val="00B06F77"/>
    <w:rsid w:val="00B0726A"/>
    <w:rsid w:val="00B0749F"/>
    <w:rsid w:val="00B075E1"/>
    <w:rsid w:val="00B079A6"/>
    <w:rsid w:val="00B07ABB"/>
    <w:rsid w:val="00B07D2D"/>
    <w:rsid w:val="00B07D39"/>
    <w:rsid w:val="00B07F59"/>
    <w:rsid w:val="00B07FFB"/>
    <w:rsid w:val="00B10320"/>
    <w:rsid w:val="00B10360"/>
    <w:rsid w:val="00B1078E"/>
    <w:rsid w:val="00B109E5"/>
    <w:rsid w:val="00B10C45"/>
    <w:rsid w:val="00B11631"/>
    <w:rsid w:val="00B11AAC"/>
    <w:rsid w:val="00B12191"/>
    <w:rsid w:val="00B127DD"/>
    <w:rsid w:val="00B13226"/>
    <w:rsid w:val="00B134CB"/>
    <w:rsid w:val="00B13CBD"/>
    <w:rsid w:val="00B140DB"/>
    <w:rsid w:val="00B14A8A"/>
    <w:rsid w:val="00B14C8B"/>
    <w:rsid w:val="00B14F79"/>
    <w:rsid w:val="00B151C4"/>
    <w:rsid w:val="00B152B8"/>
    <w:rsid w:val="00B1544D"/>
    <w:rsid w:val="00B15481"/>
    <w:rsid w:val="00B157EE"/>
    <w:rsid w:val="00B159ED"/>
    <w:rsid w:val="00B15ABB"/>
    <w:rsid w:val="00B15B50"/>
    <w:rsid w:val="00B15B9E"/>
    <w:rsid w:val="00B16670"/>
    <w:rsid w:val="00B16A7A"/>
    <w:rsid w:val="00B16CDA"/>
    <w:rsid w:val="00B16FD7"/>
    <w:rsid w:val="00B174FB"/>
    <w:rsid w:val="00B178FE"/>
    <w:rsid w:val="00B17ABF"/>
    <w:rsid w:val="00B17D4C"/>
    <w:rsid w:val="00B17FD1"/>
    <w:rsid w:val="00B20C18"/>
    <w:rsid w:val="00B20EC2"/>
    <w:rsid w:val="00B21172"/>
    <w:rsid w:val="00B21279"/>
    <w:rsid w:val="00B215E2"/>
    <w:rsid w:val="00B21E5B"/>
    <w:rsid w:val="00B22CF7"/>
    <w:rsid w:val="00B2333A"/>
    <w:rsid w:val="00B235F4"/>
    <w:rsid w:val="00B2393F"/>
    <w:rsid w:val="00B23AA6"/>
    <w:rsid w:val="00B23C00"/>
    <w:rsid w:val="00B23CCB"/>
    <w:rsid w:val="00B24202"/>
    <w:rsid w:val="00B24772"/>
    <w:rsid w:val="00B251B1"/>
    <w:rsid w:val="00B259BC"/>
    <w:rsid w:val="00B25C4E"/>
    <w:rsid w:val="00B26195"/>
    <w:rsid w:val="00B262F7"/>
    <w:rsid w:val="00B26653"/>
    <w:rsid w:val="00B26AC2"/>
    <w:rsid w:val="00B26B07"/>
    <w:rsid w:val="00B277E9"/>
    <w:rsid w:val="00B27C79"/>
    <w:rsid w:val="00B27E11"/>
    <w:rsid w:val="00B27ED2"/>
    <w:rsid w:val="00B27F94"/>
    <w:rsid w:val="00B30B2A"/>
    <w:rsid w:val="00B30D09"/>
    <w:rsid w:val="00B30F23"/>
    <w:rsid w:val="00B30FAD"/>
    <w:rsid w:val="00B312AB"/>
    <w:rsid w:val="00B31A42"/>
    <w:rsid w:val="00B31A6B"/>
    <w:rsid w:val="00B31B3D"/>
    <w:rsid w:val="00B31E2B"/>
    <w:rsid w:val="00B31ED2"/>
    <w:rsid w:val="00B321D7"/>
    <w:rsid w:val="00B323AA"/>
    <w:rsid w:val="00B33308"/>
    <w:rsid w:val="00B337C9"/>
    <w:rsid w:val="00B34348"/>
    <w:rsid w:val="00B3436F"/>
    <w:rsid w:val="00B347E8"/>
    <w:rsid w:val="00B34A43"/>
    <w:rsid w:val="00B34FB1"/>
    <w:rsid w:val="00B350AA"/>
    <w:rsid w:val="00B352B0"/>
    <w:rsid w:val="00B3531E"/>
    <w:rsid w:val="00B355E2"/>
    <w:rsid w:val="00B35CC0"/>
    <w:rsid w:val="00B36241"/>
    <w:rsid w:val="00B370BA"/>
    <w:rsid w:val="00B3725D"/>
    <w:rsid w:val="00B372DD"/>
    <w:rsid w:val="00B375F4"/>
    <w:rsid w:val="00B37723"/>
    <w:rsid w:val="00B402AD"/>
    <w:rsid w:val="00B4033D"/>
    <w:rsid w:val="00B40A1C"/>
    <w:rsid w:val="00B40BAC"/>
    <w:rsid w:val="00B40D87"/>
    <w:rsid w:val="00B40DFE"/>
    <w:rsid w:val="00B41217"/>
    <w:rsid w:val="00B418C6"/>
    <w:rsid w:val="00B41B51"/>
    <w:rsid w:val="00B41BF9"/>
    <w:rsid w:val="00B41FB6"/>
    <w:rsid w:val="00B4234B"/>
    <w:rsid w:val="00B4253F"/>
    <w:rsid w:val="00B42D10"/>
    <w:rsid w:val="00B43887"/>
    <w:rsid w:val="00B4460A"/>
    <w:rsid w:val="00B44656"/>
    <w:rsid w:val="00B4471E"/>
    <w:rsid w:val="00B44F29"/>
    <w:rsid w:val="00B44F82"/>
    <w:rsid w:val="00B4524A"/>
    <w:rsid w:val="00B45637"/>
    <w:rsid w:val="00B45683"/>
    <w:rsid w:val="00B4573F"/>
    <w:rsid w:val="00B45863"/>
    <w:rsid w:val="00B458CB"/>
    <w:rsid w:val="00B45A16"/>
    <w:rsid w:val="00B45D46"/>
    <w:rsid w:val="00B45E60"/>
    <w:rsid w:val="00B4677D"/>
    <w:rsid w:val="00B46B05"/>
    <w:rsid w:val="00B46BA1"/>
    <w:rsid w:val="00B47218"/>
    <w:rsid w:val="00B47556"/>
    <w:rsid w:val="00B477D8"/>
    <w:rsid w:val="00B4788B"/>
    <w:rsid w:val="00B47C0A"/>
    <w:rsid w:val="00B47DB7"/>
    <w:rsid w:val="00B47F2E"/>
    <w:rsid w:val="00B50132"/>
    <w:rsid w:val="00B50616"/>
    <w:rsid w:val="00B50621"/>
    <w:rsid w:val="00B50674"/>
    <w:rsid w:val="00B50683"/>
    <w:rsid w:val="00B50707"/>
    <w:rsid w:val="00B50FC8"/>
    <w:rsid w:val="00B511D7"/>
    <w:rsid w:val="00B518F1"/>
    <w:rsid w:val="00B51941"/>
    <w:rsid w:val="00B52262"/>
    <w:rsid w:val="00B5265D"/>
    <w:rsid w:val="00B52AE3"/>
    <w:rsid w:val="00B52B4D"/>
    <w:rsid w:val="00B52D23"/>
    <w:rsid w:val="00B52E72"/>
    <w:rsid w:val="00B5306D"/>
    <w:rsid w:val="00B53286"/>
    <w:rsid w:val="00B532B7"/>
    <w:rsid w:val="00B5358A"/>
    <w:rsid w:val="00B5375A"/>
    <w:rsid w:val="00B53817"/>
    <w:rsid w:val="00B53942"/>
    <w:rsid w:val="00B53FF6"/>
    <w:rsid w:val="00B54064"/>
    <w:rsid w:val="00B540E0"/>
    <w:rsid w:val="00B54174"/>
    <w:rsid w:val="00B542FA"/>
    <w:rsid w:val="00B55129"/>
    <w:rsid w:val="00B554C7"/>
    <w:rsid w:val="00B557B2"/>
    <w:rsid w:val="00B55813"/>
    <w:rsid w:val="00B55D01"/>
    <w:rsid w:val="00B55E48"/>
    <w:rsid w:val="00B55FBF"/>
    <w:rsid w:val="00B5654D"/>
    <w:rsid w:val="00B56EA6"/>
    <w:rsid w:val="00B57B62"/>
    <w:rsid w:val="00B57F66"/>
    <w:rsid w:val="00B6023C"/>
    <w:rsid w:val="00B604B3"/>
    <w:rsid w:val="00B60968"/>
    <w:rsid w:val="00B60A80"/>
    <w:rsid w:val="00B614F8"/>
    <w:rsid w:val="00B61543"/>
    <w:rsid w:val="00B619BE"/>
    <w:rsid w:val="00B61FEB"/>
    <w:rsid w:val="00B6243A"/>
    <w:rsid w:val="00B625C5"/>
    <w:rsid w:val="00B62B95"/>
    <w:rsid w:val="00B62F89"/>
    <w:rsid w:val="00B64038"/>
    <w:rsid w:val="00B64222"/>
    <w:rsid w:val="00B642D5"/>
    <w:rsid w:val="00B6488D"/>
    <w:rsid w:val="00B64A7F"/>
    <w:rsid w:val="00B64F6D"/>
    <w:rsid w:val="00B64FD6"/>
    <w:rsid w:val="00B65411"/>
    <w:rsid w:val="00B65547"/>
    <w:rsid w:val="00B65639"/>
    <w:rsid w:val="00B659B7"/>
    <w:rsid w:val="00B65EF1"/>
    <w:rsid w:val="00B6609D"/>
    <w:rsid w:val="00B66100"/>
    <w:rsid w:val="00B666F8"/>
    <w:rsid w:val="00B66734"/>
    <w:rsid w:val="00B667C5"/>
    <w:rsid w:val="00B66FD1"/>
    <w:rsid w:val="00B67E51"/>
    <w:rsid w:val="00B67E73"/>
    <w:rsid w:val="00B67E8E"/>
    <w:rsid w:val="00B67FC0"/>
    <w:rsid w:val="00B70063"/>
    <w:rsid w:val="00B704CB"/>
    <w:rsid w:val="00B705D1"/>
    <w:rsid w:val="00B7096A"/>
    <w:rsid w:val="00B70A64"/>
    <w:rsid w:val="00B70E44"/>
    <w:rsid w:val="00B71476"/>
    <w:rsid w:val="00B71696"/>
    <w:rsid w:val="00B7178C"/>
    <w:rsid w:val="00B71814"/>
    <w:rsid w:val="00B718B2"/>
    <w:rsid w:val="00B71AE0"/>
    <w:rsid w:val="00B71F0A"/>
    <w:rsid w:val="00B7221F"/>
    <w:rsid w:val="00B72340"/>
    <w:rsid w:val="00B726E1"/>
    <w:rsid w:val="00B72A88"/>
    <w:rsid w:val="00B72E17"/>
    <w:rsid w:val="00B73334"/>
    <w:rsid w:val="00B739A9"/>
    <w:rsid w:val="00B7412A"/>
    <w:rsid w:val="00B74252"/>
    <w:rsid w:val="00B7441E"/>
    <w:rsid w:val="00B74DB5"/>
    <w:rsid w:val="00B74EEE"/>
    <w:rsid w:val="00B75015"/>
    <w:rsid w:val="00B7529A"/>
    <w:rsid w:val="00B75A4C"/>
    <w:rsid w:val="00B75A65"/>
    <w:rsid w:val="00B75C97"/>
    <w:rsid w:val="00B75D0A"/>
    <w:rsid w:val="00B770E5"/>
    <w:rsid w:val="00B77537"/>
    <w:rsid w:val="00B77B4E"/>
    <w:rsid w:val="00B77B8E"/>
    <w:rsid w:val="00B77C88"/>
    <w:rsid w:val="00B77CCC"/>
    <w:rsid w:val="00B77D33"/>
    <w:rsid w:val="00B77D5B"/>
    <w:rsid w:val="00B77F12"/>
    <w:rsid w:val="00B77F3E"/>
    <w:rsid w:val="00B8063A"/>
    <w:rsid w:val="00B80846"/>
    <w:rsid w:val="00B80874"/>
    <w:rsid w:val="00B808CE"/>
    <w:rsid w:val="00B80BAA"/>
    <w:rsid w:val="00B80BFD"/>
    <w:rsid w:val="00B80FCA"/>
    <w:rsid w:val="00B80FF9"/>
    <w:rsid w:val="00B81667"/>
    <w:rsid w:val="00B81B7B"/>
    <w:rsid w:val="00B82162"/>
    <w:rsid w:val="00B8244B"/>
    <w:rsid w:val="00B82517"/>
    <w:rsid w:val="00B82560"/>
    <w:rsid w:val="00B82661"/>
    <w:rsid w:val="00B82E23"/>
    <w:rsid w:val="00B8337E"/>
    <w:rsid w:val="00B83BC7"/>
    <w:rsid w:val="00B83D63"/>
    <w:rsid w:val="00B83E4F"/>
    <w:rsid w:val="00B83F14"/>
    <w:rsid w:val="00B844BD"/>
    <w:rsid w:val="00B8467C"/>
    <w:rsid w:val="00B84852"/>
    <w:rsid w:val="00B84DF6"/>
    <w:rsid w:val="00B8575E"/>
    <w:rsid w:val="00B85C40"/>
    <w:rsid w:val="00B860C6"/>
    <w:rsid w:val="00B86576"/>
    <w:rsid w:val="00B869BF"/>
    <w:rsid w:val="00B873BC"/>
    <w:rsid w:val="00B87873"/>
    <w:rsid w:val="00B90466"/>
    <w:rsid w:val="00B90A1B"/>
    <w:rsid w:val="00B90C79"/>
    <w:rsid w:val="00B90DE3"/>
    <w:rsid w:val="00B90FD9"/>
    <w:rsid w:val="00B913F4"/>
    <w:rsid w:val="00B917DA"/>
    <w:rsid w:val="00B920E8"/>
    <w:rsid w:val="00B92526"/>
    <w:rsid w:val="00B92AEB"/>
    <w:rsid w:val="00B933D5"/>
    <w:rsid w:val="00B93C36"/>
    <w:rsid w:val="00B93D8B"/>
    <w:rsid w:val="00B93F88"/>
    <w:rsid w:val="00B94067"/>
    <w:rsid w:val="00B940CC"/>
    <w:rsid w:val="00B958BE"/>
    <w:rsid w:val="00B95A0F"/>
    <w:rsid w:val="00B95B7C"/>
    <w:rsid w:val="00B9724E"/>
    <w:rsid w:val="00B976DD"/>
    <w:rsid w:val="00B9780B"/>
    <w:rsid w:val="00B97919"/>
    <w:rsid w:val="00B97B1D"/>
    <w:rsid w:val="00B97C5D"/>
    <w:rsid w:val="00BA030D"/>
    <w:rsid w:val="00BA06E3"/>
    <w:rsid w:val="00BA0C8C"/>
    <w:rsid w:val="00BA0F76"/>
    <w:rsid w:val="00BA109A"/>
    <w:rsid w:val="00BA1642"/>
    <w:rsid w:val="00BA1D1D"/>
    <w:rsid w:val="00BA22FC"/>
    <w:rsid w:val="00BA28CF"/>
    <w:rsid w:val="00BA313B"/>
    <w:rsid w:val="00BA331C"/>
    <w:rsid w:val="00BA3349"/>
    <w:rsid w:val="00BA350E"/>
    <w:rsid w:val="00BA3CA4"/>
    <w:rsid w:val="00BA433D"/>
    <w:rsid w:val="00BA4362"/>
    <w:rsid w:val="00BA4A56"/>
    <w:rsid w:val="00BA4FB5"/>
    <w:rsid w:val="00BA50EE"/>
    <w:rsid w:val="00BA522F"/>
    <w:rsid w:val="00BA53A0"/>
    <w:rsid w:val="00BA57C3"/>
    <w:rsid w:val="00BA5A78"/>
    <w:rsid w:val="00BA606F"/>
    <w:rsid w:val="00BA6156"/>
    <w:rsid w:val="00BA6560"/>
    <w:rsid w:val="00BA65A4"/>
    <w:rsid w:val="00BA6714"/>
    <w:rsid w:val="00BA6D64"/>
    <w:rsid w:val="00BA734F"/>
    <w:rsid w:val="00BA751E"/>
    <w:rsid w:val="00BA7747"/>
    <w:rsid w:val="00BA7888"/>
    <w:rsid w:val="00BA7B81"/>
    <w:rsid w:val="00BA7E54"/>
    <w:rsid w:val="00BB0846"/>
    <w:rsid w:val="00BB0A00"/>
    <w:rsid w:val="00BB0A96"/>
    <w:rsid w:val="00BB0E61"/>
    <w:rsid w:val="00BB104C"/>
    <w:rsid w:val="00BB140F"/>
    <w:rsid w:val="00BB1804"/>
    <w:rsid w:val="00BB27AB"/>
    <w:rsid w:val="00BB2968"/>
    <w:rsid w:val="00BB2A61"/>
    <w:rsid w:val="00BB2ADD"/>
    <w:rsid w:val="00BB2C88"/>
    <w:rsid w:val="00BB2F96"/>
    <w:rsid w:val="00BB30BC"/>
    <w:rsid w:val="00BB34AD"/>
    <w:rsid w:val="00BB36ED"/>
    <w:rsid w:val="00BB38DB"/>
    <w:rsid w:val="00BB399B"/>
    <w:rsid w:val="00BB3D51"/>
    <w:rsid w:val="00BB3EF3"/>
    <w:rsid w:val="00BB4016"/>
    <w:rsid w:val="00BB4224"/>
    <w:rsid w:val="00BB48F4"/>
    <w:rsid w:val="00BB4B57"/>
    <w:rsid w:val="00BB4BDF"/>
    <w:rsid w:val="00BB4CBA"/>
    <w:rsid w:val="00BB5472"/>
    <w:rsid w:val="00BB5579"/>
    <w:rsid w:val="00BB5613"/>
    <w:rsid w:val="00BB56A8"/>
    <w:rsid w:val="00BB6032"/>
    <w:rsid w:val="00BB6430"/>
    <w:rsid w:val="00BB6642"/>
    <w:rsid w:val="00BB6A53"/>
    <w:rsid w:val="00BB6B31"/>
    <w:rsid w:val="00BB7196"/>
    <w:rsid w:val="00BC00AC"/>
    <w:rsid w:val="00BC05FC"/>
    <w:rsid w:val="00BC0B35"/>
    <w:rsid w:val="00BC0D15"/>
    <w:rsid w:val="00BC0ECE"/>
    <w:rsid w:val="00BC1279"/>
    <w:rsid w:val="00BC15A4"/>
    <w:rsid w:val="00BC22EC"/>
    <w:rsid w:val="00BC260E"/>
    <w:rsid w:val="00BC35B5"/>
    <w:rsid w:val="00BC36CE"/>
    <w:rsid w:val="00BC3836"/>
    <w:rsid w:val="00BC39FF"/>
    <w:rsid w:val="00BC4269"/>
    <w:rsid w:val="00BC43C4"/>
    <w:rsid w:val="00BC4851"/>
    <w:rsid w:val="00BC4899"/>
    <w:rsid w:val="00BC4A1E"/>
    <w:rsid w:val="00BC4D6F"/>
    <w:rsid w:val="00BC5AC5"/>
    <w:rsid w:val="00BC5D38"/>
    <w:rsid w:val="00BC6336"/>
    <w:rsid w:val="00BC65FA"/>
    <w:rsid w:val="00BC65FB"/>
    <w:rsid w:val="00BC6A68"/>
    <w:rsid w:val="00BC6C4E"/>
    <w:rsid w:val="00BC6E23"/>
    <w:rsid w:val="00BC70F7"/>
    <w:rsid w:val="00BC7273"/>
    <w:rsid w:val="00BC7455"/>
    <w:rsid w:val="00BC78B6"/>
    <w:rsid w:val="00BD0928"/>
    <w:rsid w:val="00BD0BC8"/>
    <w:rsid w:val="00BD0E0B"/>
    <w:rsid w:val="00BD1AF6"/>
    <w:rsid w:val="00BD1C55"/>
    <w:rsid w:val="00BD212A"/>
    <w:rsid w:val="00BD2502"/>
    <w:rsid w:val="00BD279D"/>
    <w:rsid w:val="00BD2A7E"/>
    <w:rsid w:val="00BD2B12"/>
    <w:rsid w:val="00BD2C15"/>
    <w:rsid w:val="00BD2E38"/>
    <w:rsid w:val="00BD314B"/>
    <w:rsid w:val="00BD36FB"/>
    <w:rsid w:val="00BD37C2"/>
    <w:rsid w:val="00BD3A14"/>
    <w:rsid w:val="00BD3E3E"/>
    <w:rsid w:val="00BD3EE0"/>
    <w:rsid w:val="00BD40C2"/>
    <w:rsid w:val="00BD5024"/>
    <w:rsid w:val="00BD52B8"/>
    <w:rsid w:val="00BD5480"/>
    <w:rsid w:val="00BD58AB"/>
    <w:rsid w:val="00BD5AE8"/>
    <w:rsid w:val="00BD5DB2"/>
    <w:rsid w:val="00BD5DDB"/>
    <w:rsid w:val="00BD5E3C"/>
    <w:rsid w:val="00BD60BF"/>
    <w:rsid w:val="00BD64F8"/>
    <w:rsid w:val="00BD6525"/>
    <w:rsid w:val="00BD7356"/>
    <w:rsid w:val="00BD7960"/>
    <w:rsid w:val="00BD796A"/>
    <w:rsid w:val="00BD7B45"/>
    <w:rsid w:val="00BD7B75"/>
    <w:rsid w:val="00BD7C75"/>
    <w:rsid w:val="00BD7DB9"/>
    <w:rsid w:val="00BE0E2C"/>
    <w:rsid w:val="00BE0FD3"/>
    <w:rsid w:val="00BE1199"/>
    <w:rsid w:val="00BE1826"/>
    <w:rsid w:val="00BE1993"/>
    <w:rsid w:val="00BE1D86"/>
    <w:rsid w:val="00BE252D"/>
    <w:rsid w:val="00BE2A6C"/>
    <w:rsid w:val="00BE2DAB"/>
    <w:rsid w:val="00BE2EA3"/>
    <w:rsid w:val="00BE30C7"/>
    <w:rsid w:val="00BE3294"/>
    <w:rsid w:val="00BE3422"/>
    <w:rsid w:val="00BE3621"/>
    <w:rsid w:val="00BE3BE3"/>
    <w:rsid w:val="00BE3E33"/>
    <w:rsid w:val="00BE3E70"/>
    <w:rsid w:val="00BE4185"/>
    <w:rsid w:val="00BE4904"/>
    <w:rsid w:val="00BE4A4E"/>
    <w:rsid w:val="00BE4B8D"/>
    <w:rsid w:val="00BE4CD9"/>
    <w:rsid w:val="00BE50CD"/>
    <w:rsid w:val="00BE52BB"/>
    <w:rsid w:val="00BE5305"/>
    <w:rsid w:val="00BE5457"/>
    <w:rsid w:val="00BE5C48"/>
    <w:rsid w:val="00BE5E26"/>
    <w:rsid w:val="00BE5FCB"/>
    <w:rsid w:val="00BE64D7"/>
    <w:rsid w:val="00BE659A"/>
    <w:rsid w:val="00BE68A6"/>
    <w:rsid w:val="00BE698C"/>
    <w:rsid w:val="00BE7744"/>
    <w:rsid w:val="00BE77A9"/>
    <w:rsid w:val="00BE7813"/>
    <w:rsid w:val="00BE789D"/>
    <w:rsid w:val="00BE7A9E"/>
    <w:rsid w:val="00BF00F0"/>
    <w:rsid w:val="00BF093C"/>
    <w:rsid w:val="00BF0F7D"/>
    <w:rsid w:val="00BF10AD"/>
    <w:rsid w:val="00BF134B"/>
    <w:rsid w:val="00BF17DB"/>
    <w:rsid w:val="00BF194E"/>
    <w:rsid w:val="00BF20F6"/>
    <w:rsid w:val="00BF215C"/>
    <w:rsid w:val="00BF21C3"/>
    <w:rsid w:val="00BF2782"/>
    <w:rsid w:val="00BF27E1"/>
    <w:rsid w:val="00BF2D76"/>
    <w:rsid w:val="00BF2F43"/>
    <w:rsid w:val="00BF316F"/>
    <w:rsid w:val="00BF3830"/>
    <w:rsid w:val="00BF394D"/>
    <w:rsid w:val="00BF3A83"/>
    <w:rsid w:val="00BF3AAB"/>
    <w:rsid w:val="00BF4967"/>
    <w:rsid w:val="00BF52BD"/>
    <w:rsid w:val="00BF53B3"/>
    <w:rsid w:val="00BF59FE"/>
    <w:rsid w:val="00BF5D08"/>
    <w:rsid w:val="00BF5D0E"/>
    <w:rsid w:val="00BF6042"/>
    <w:rsid w:val="00BF6172"/>
    <w:rsid w:val="00BF639F"/>
    <w:rsid w:val="00BF6744"/>
    <w:rsid w:val="00BF6948"/>
    <w:rsid w:val="00BF69F8"/>
    <w:rsid w:val="00BF6B59"/>
    <w:rsid w:val="00BF6E1E"/>
    <w:rsid w:val="00BF6EFF"/>
    <w:rsid w:val="00BF6FD3"/>
    <w:rsid w:val="00BF7248"/>
    <w:rsid w:val="00BF7567"/>
    <w:rsid w:val="00C0004D"/>
    <w:rsid w:val="00C00315"/>
    <w:rsid w:val="00C00578"/>
    <w:rsid w:val="00C0058C"/>
    <w:rsid w:val="00C0111F"/>
    <w:rsid w:val="00C01459"/>
    <w:rsid w:val="00C016B8"/>
    <w:rsid w:val="00C01A86"/>
    <w:rsid w:val="00C01DBC"/>
    <w:rsid w:val="00C026F7"/>
    <w:rsid w:val="00C02919"/>
    <w:rsid w:val="00C029A0"/>
    <w:rsid w:val="00C02A51"/>
    <w:rsid w:val="00C03945"/>
    <w:rsid w:val="00C04139"/>
    <w:rsid w:val="00C042AF"/>
    <w:rsid w:val="00C0449B"/>
    <w:rsid w:val="00C04606"/>
    <w:rsid w:val="00C04B03"/>
    <w:rsid w:val="00C04E33"/>
    <w:rsid w:val="00C050FD"/>
    <w:rsid w:val="00C05150"/>
    <w:rsid w:val="00C055A7"/>
    <w:rsid w:val="00C05E94"/>
    <w:rsid w:val="00C0600E"/>
    <w:rsid w:val="00C06126"/>
    <w:rsid w:val="00C065BC"/>
    <w:rsid w:val="00C06933"/>
    <w:rsid w:val="00C06A82"/>
    <w:rsid w:val="00C06C41"/>
    <w:rsid w:val="00C06FA3"/>
    <w:rsid w:val="00C07235"/>
    <w:rsid w:val="00C0747F"/>
    <w:rsid w:val="00C077AF"/>
    <w:rsid w:val="00C077BB"/>
    <w:rsid w:val="00C07803"/>
    <w:rsid w:val="00C07C71"/>
    <w:rsid w:val="00C10407"/>
    <w:rsid w:val="00C11121"/>
    <w:rsid w:val="00C1117D"/>
    <w:rsid w:val="00C1138A"/>
    <w:rsid w:val="00C11712"/>
    <w:rsid w:val="00C11DF3"/>
    <w:rsid w:val="00C12151"/>
    <w:rsid w:val="00C125A6"/>
    <w:rsid w:val="00C12A45"/>
    <w:rsid w:val="00C138D6"/>
    <w:rsid w:val="00C13F28"/>
    <w:rsid w:val="00C14711"/>
    <w:rsid w:val="00C14AE6"/>
    <w:rsid w:val="00C14D77"/>
    <w:rsid w:val="00C15244"/>
    <w:rsid w:val="00C15426"/>
    <w:rsid w:val="00C15AB9"/>
    <w:rsid w:val="00C162D1"/>
    <w:rsid w:val="00C16359"/>
    <w:rsid w:val="00C164D4"/>
    <w:rsid w:val="00C168C6"/>
    <w:rsid w:val="00C16A56"/>
    <w:rsid w:val="00C1769A"/>
    <w:rsid w:val="00C178DA"/>
    <w:rsid w:val="00C17D9F"/>
    <w:rsid w:val="00C17FEC"/>
    <w:rsid w:val="00C20182"/>
    <w:rsid w:val="00C20380"/>
    <w:rsid w:val="00C20801"/>
    <w:rsid w:val="00C20A5D"/>
    <w:rsid w:val="00C20EC5"/>
    <w:rsid w:val="00C20F4E"/>
    <w:rsid w:val="00C21458"/>
    <w:rsid w:val="00C2160D"/>
    <w:rsid w:val="00C21C80"/>
    <w:rsid w:val="00C22045"/>
    <w:rsid w:val="00C2219E"/>
    <w:rsid w:val="00C22555"/>
    <w:rsid w:val="00C22A29"/>
    <w:rsid w:val="00C232C1"/>
    <w:rsid w:val="00C23B58"/>
    <w:rsid w:val="00C23BB1"/>
    <w:rsid w:val="00C2407A"/>
    <w:rsid w:val="00C2412B"/>
    <w:rsid w:val="00C242FA"/>
    <w:rsid w:val="00C24451"/>
    <w:rsid w:val="00C2448E"/>
    <w:rsid w:val="00C244A7"/>
    <w:rsid w:val="00C24513"/>
    <w:rsid w:val="00C24786"/>
    <w:rsid w:val="00C248B7"/>
    <w:rsid w:val="00C24E1D"/>
    <w:rsid w:val="00C25273"/>
    <w:rsid w:val="00C2575C"/>
    <w:rsid w:val="00C25801"/>
    <w:rsid w:val="00C25F97"/>
    <w:rsid w:val="00C26482"/>
    <w:rsid w:val="00C266F9"/>
    <w:rsid w:val="00C26CEF"/>
    <w:rsid w:val="00C27367"/>
    <w:rsid w:val="00C301C0"/>
    <w:rsid w:val="00C308A5"/>
    <w:rsid w:val="00C30F12"/>
    <w:rsid w:val="00C31091"/>
    <w:rsid w:val="00C31422"/>
    <w:rsid w:val="00C315CA"/>
    <w:rsid w:val="00C31ABA"/>
    <w:rsid w:val="00C31D20"/>
    <w:rsid w:val="00C321E3"/>
    <w:rsid w:val="00C322F9"/>
    <w:rsid w:val="00C3321D"/>
    <w:rsid w:val="00C33352"/>
    <w:rsid w:val="00C33600"/>
    <w:rsid w:val="00C33B22"/>
    <w:rsid w:val="00C33B46"/>
    <w:rsid w:val="00C33F1E"/>
    <w:rsid w:val="00C33F49"/>
    <w:rsid w:val="00C344DF"/>
    <w:rsid w:val="00C349BB"/>
    <w:rsid w:val="00C35102"/>
    <w:rsid w:val="00C3576A"/>
    <w:rsid w:val="00C36254"/>
    <w:rsid w:val="00C367B1"/>
    <w:rsid w:val="00C36CBB"/>
    <w:rsid w:val="00C3750C"/>
    <w:rsid w:val="00C375B2"/>
    <w:rsid w:val="00C3764E"/>
    <w:rsid w:val="00C37936"/>
    <w:rsid w:val="00C37A62"/>
    <w:rsid w:val="00C37BC7"/>
    <w:rsid w:val="00C402BB"/>
    <w:rsid w:val="00C4087D"/>
    <w:rsid w:val="00C40F03"/>
    <w:rsid w:val="00C411D0"/>
    <w:rsid w:val="00C411D4"/>
    <w:rsid w:val="00C41479"/>
    <w:rsid w:val="00C41852"/>
    <w:rsid w:val="00C41F3A"/>
    <w:rsid w:val="00C41F69"/>
    <w:rsid w:val="00C42350"/>
    <w:rsid w:val="00C42354"/>
    <w:rsid w:val="00C42D5A"/>
    <w:rsid w:val="00C42D6F"/>
    <w:rsid w:val="00C42E8C"/>
    <w:rsid w:val="00C4363A"/>
    <w:rsid w:val="00C43697"/>
    <w:rsid w:val="00C44067"/>
    <w:rsid w:val="00C44D52"/>
    <w:rsid w:val="00C4507A"/>
    <w:rsid w:val="00C4539D"/>
    <w:rsid w:val="00C45592"/>
    <w:rsid w:val="00C45879"/>
    <w:rsid w:val="00C458AC"/>
    <w:rsid w:val="00C45B26"/>
    <w:rsid w:val="00C460F5"/>
    <w:rsid w:val="00C469AE"/>
    <w:rsid w:val="00C4727C"/>
    <w:rsid w:val="00C47A8F"/>
    <w:rsid w:val="00C47BC8"/>
    <w:rsid w:val="00C47DDB"/>
    <w:rsid w:val="00C47F2E"/>
    <w:rsid w:val="00C47FE5"/>
    <w:rsid w:val="00C5071C"/>
    <w:rsid w:val="00C5106A"/>
    <w:rsid w:val="00C5107E"/>
    <w:rsid w:val="00C51122"/>
    <w:rsid w:val="00C517EB"/>
    <w:rsid w:val="00C51933"/>
    <w:rsid w:val="00C519AE"/>
    <w:rsid w:val="00C51D27"/>
    <w:rsid w:val="00C52352"/>
    <w:rsid w:val="00C5242C"/>
    <w:rsid w:val="00C52502"/>
    <w:rsid w:val="00C52735"/>
    <w:rsid w:val="00C52CA4"/>
    <w:rsid w:val="00C53315"/>
    <w:rsid w:val="00C53379"/>
    <w:rsid w:val="00C53C56"/>
    <w:rsid w:val="00C53FAF"/>
    <w:rsid w:val="00C5442E"/>
    <w:rsid w:val="00C54BEB"/>
    <w:rsid w:val="00C54D65"/>
    <w:rsid w:val="00C555FE"/>
    <w:rsid w:val="00C5571D"/>
    <w:rsid w:val="00C5579D"/>
    <w:rsid w:val="00C5599A"/>
    <w:rsid w:val="00C55AD2"/>
    <w:rsid w:val="00C55D04"/>
    <w:rsid w:val="00C5619C"/>
    <w:rsid w:val="00C56631"/>
    <w:rsid w:val="00C5666E"/>
    <w:rsid w:val="00C56A5E"/>
    <w:rsid w:val="00C56FBE"/>
    <w:rsid w:val="00C570C5"/>
    <w:rsid w:val="00C57BD1"/>
    <w:rsid w:val="00C57D37"/>
    <w:rsid w:val="00C60005"/>
    <w:rsid w:val="00C6003C"/>
    <w:rsid w:val="00C601EE"/>
    <w:rsid w:val="00C604D9"/>
    <w:rsid w:val="00C608AB"/>
    <w:rsid w:val="00C60F70"/>
    <w:rsid w:val="00C613E6"/>
    <w:rsid w:val="00C6147F"/>
    <w:rsid w:val="00C618DF"/>
    <w:rsid w:val="00C61C41"/>
    <w:rsid w:val="00C61CEC"/>
    <w:rsid w:val="00C61F6F"/>
    <w:rsid w:val="00C624CF"/>
    <w:rsid w:val="00C6290F"/>
    <w:rsid w:val="00C62B62"/>
    <w:rsid w:val="00C63225"/>
    <w:rsid w:val="00C6364F"/>
    <w:rsid w:val="00C63735"/>
    <w:rsid w:val="00C63C1A"/>
    <w:rsid w:val="00C63F29"/>
    <w:rsid w:val="00C642D6"/>
    <w:rsid w:val="00C64816"/>
    <w:rsid w:val="00C649B9"/>
    <w:rsid w:val="00C6506D"/>
    <w:rsid w:val="00C650A5"/>
    <w:rsid w:val="00C65535"/>
    <w:rsid w:val="00C655A6"/>
    <w:rsid w:val="00C65CAE"/>
    <w:rsid w:val="00C664CE"/>
    <w:rsid w:val="00C66BF1"/>
    <w:rsid w:val="00C66E5E"/>
    <w:rsid w:val="00C66EAB"/>
    <w:rsid w:val="00C670F2"/>
    <w:rsid w:val="00C673DC"/>
    <w:rsid w:val="00C67B92"/>
    <w:rsid w:val="00C67EFA"/>
    <w:rsid w:val="00C67FC4"/>
    <w:rsid w:val="00C705DF"/>
    <w:rsid w:val="00C707BC"/>
    <w:rsid w:val="00C709ED"/>
    <w:rsid w:val="00C70B00"/>
    <w:rsid w:val="00C70D0F"/>
    <w:rsid w:val="00C70F48"/>
    <w:rsid w:val="00C71637"/>
    <w:rsid w:val="00C716CA"/>
    <w:rsid w:val="00C718DA"/>
    <w:rsid w:val="00C718F5"/>
    <w:rsid w:val="00C72741"/>
    <w:rsid w:val="00C72863"/>
    <w:rsid w:val="00C72A81"/>
    <w:rsid w:val="00C72F06"/>
    <w:rsid w:val="00C72FA4"/>
    <w:rsid w:val="00C73295"/>
    <w:rsid w:val="00C73C42"/>
    <w:rsid w:val="00C744BE"/>
    <w:rsid w:val="00C74832"/>
    <w:rsid w:val="00C74835"/>
    <w:rsid w:val="00C7493C"/>
    <w:rsid w:val="00C749BD"/>
    <w:rsid w:val="00C751EC"/>
    <w:rsid w:val="00C75371"/>
    <w:rsid w:val="00C75599"/>
    <w:rsid w:val="00C75D92"/>
    <w:rsid w:val="00C75FFC"/>
    <w:rsid w:val="00C760C1"/>
    <w:rsid w:val="00C760DD"/>
    <w:rsid w:val="00C765CC"/>
    <w:rsid w:val="00C774D3"/>
    <w:rsid w:val="00C77C28"/>
    <w:rsid w:val="00C77CC5"/>
    <w:rsid w:val="00C77CF9"/>
    <w:rsid w:val="00C8027C"/>
    <w:rsid w:val="00C802C8"/>
    <w:rsid w:val="00C806E9"/>
    <w:rsid w:val="00C808DE"/>
    <w:rsid w:val="00C809B9"/>
    <w:rsid w:val="00C817C2"/>
    <w:rsid w:val="00C8184A"/>
    <w:rsid w:val="00C81BE9"/>
    <w:rsid w:val="00C81CC6"/>
    <w:rsid w:val="00C827B3"/>
    <w:rsid w:val="00C828CB"/>
    <w:rsid w:val="00C829D7"/>
    <w:rsid w:val="00C829E3"/>
    <w:rsid w:val="00C82B0D"/>
    <w:rsid w:val="00C82B3D"/>
    <w:rsid w:val="00C82BCC"/>
    <w:rsid w:val="00C82CFF"/>
    <w:rsid w:val="00C82E8D"/>
    <w:rsid w:val="00C83013"/>
    <w:rsid w:val="00C830D7"/>
    <w:rsid w:val="00C83931"/>
    <w:rsid w:val="00C839DF"/>
    <w:rsid w:val="00C83BF7"/>
    <w:rsid w:val="00C83D00"/>
    <w:rsid w:val="00C84683"/>
    <w:rsid w:val="00C84DC4"/>
    <w:rsid w:val="00C854A8"/>
    <w:rsid w:val="00C856E5"/>
    <w:rsid w:val="00C85755"/>
    <w:rsid w:val="00C85A6A"/>
    <w:rsid w:val="00C85FEC"/>
    <w:rsid w:val="00C860CA"/>
    <w:rsid w:val="00C86180"/>
    <w:rsid w:val="00C86410"/>
    <w:rsid w:val="00C86957"/>
    <w:rsid w:val="00C86965"/>
    <w:rsid w:val="00C86A58"/>
    <w:rsid w:val="00C86D7C"/>
    <w:rsid w:val="00C87059"/>
    <w:rsid w:val="00C8742F"/>
    <w:rsid w:val="00C876E4"/>
    <w:rsid w:val="00C879E0"/>
    <w:rsid w:val="00C90616"/>
    <w:rsid w:val="00C90692"/>
    <w:rsid w:val="00C906F2"/>
    <w:rsid w:val="00C90900"/>
    <w:rsid w:val="00C90A30"/>
    <w:rsid w:val="00C90F1C"/>
    <w:rsid w:val="00C9170E"/>
    <w:rsid w:val="00C91C04"/>
    <w:rsid w:val="00C92086"/>
    <w:rsid w:val="00C92420"/>
    <w:rsid w:val="00C92644"/>
    <w:rsid w:val="00C929BF"/>
    <w:rsid w:val="00C93080"/>
    <w:rsid w:val="00C93481"/>
    <w:rsid w:val="00C94235"/>
    <w:rsid w:val="00C94335"/>
    <w:rsid w:val="00C9434D"/>
    <w:rsid w:val="00C946BB"/>
    <w:rsid w:val="00C948C9"/>
    <w:rsid w:val="00C950C5"/>
    <w:rsid w:val="00C95985"/>
    <w:rsid w:val="00C95B5B"/>
    <w:rsid w:val="00C95DEA"/>
    <w:rsid w:val="00C95E7A"/>
    <w:rsid w:val="00C96191"/>
    <w:rsid w:val="00C9696A"/>
    <w:rsid w:val="00C96A07"/>
    <w:rsid w:val="00C96A6A"/>
    <w:rsid w:val="00C97142"/>
    <w:rsid w:val="00C97FEF"/>
    <w:rsid w:val="00CA02E3"/>
    <w:rsid w:val="00CA0834"/>
    <w:rsid w:val="00CA0A2B"/>
    <w:rsid w:val="00CA115B"/>
    <w:rsid w:val="00CA18DA"/>
    <w:rsid w:val="00CA1F55"/>
    <w:rsid w:val="00CA2621"/>
    <w:rsid w:val="00CA273D"/>
    <w:rsid w:val="00CA2ED0"/>
    <w:rsid w:val="00CA2FAB"/>
    <w:rsid w:val="00CA324A"/>
    <w:rsid w:val="00CA3678"/>
    <w:rsid w:val="00CA3870"/>
    <w:rsid w:val="00CA3C11"/>
    <w:rsid w:val="00CA3D8C"/>
    <w:rsid w:val="00CA50A6"/>
    <w:rsid w:val="00CA520E"/>
    <w:rsid w:val="00CA52FF"/>
    <w:rsid w:val="00CA534A"/>
    <w:rsid w:val="00CA5422"/>
    <w:rsid w:val="00CA5EAD"/>
    <w:rsid w:val="00CA609A"/>
    <w:rsid w:val="00CA630C"/>
    <w:rsid w:val="00CA6F50"/>
    <w:rsid w:val="00CA7256"/>
    <w:rsid w:val="00CA7E34"/>
    <w:rsid w:val="00CB023C"/>
    <w:rsid w:val="00CB0395"/>
    <w:rsid w:val="00CB074B"/>
    <w:rsid w:val="00CB11E0"/>
    <w:rsid w:val="00CB15B7"/>
    <w:rsid w:val="00CB1CB2"/>
    <w:rsid w:val="00CB2465"/>
    <w:rsid w:val="00CB25E8"/>
    <w:rsid w:val="00CB33D7"/>
    <w:rsid w:val="00CB36E9"/>
    <w:rsid w:val="00CB3714"/>
    <w:rsid w:val="00CB3846"/>
    <w:rsid w:val="00CB387F"/>
    <w:rsid w:val="00CB3A38"/>
    <w:rsid w:val="00CB4363"/>
    <w:rsid w:val="00CB4D00"/>
    <w:rsid w:val="00CB4DE2"/>
    <w:rsid w:val="00CB5559"/>
    <w:rsid w:val="00CB5DBA"/>
    <w:rsid w:val="00CB602A"/>
    <w:rsid w:val="00CB6BEE"/>
    <w:rsid w:val="00CB6E31"/>
    <w:rsid w:val="00CB7411"/>
    <w:rsid w:val="00CC004A"/>
    <w:rsid w:val="00CC0223"/>
    <w:rsid w:val="00CC04C9"/>
    <w:rsid w:val="00CC05CB"/>
    <w:rsid w:val="00CC1B29"/>
    <w:rsid w:val="00CC222A"/>
    <w:rsid w:val="00CC22E7"/>
    <w:rsid w:val="00CC243F"/>
    <w:rsid w:val="00CC2EE8"/>
    <w:rsid w:val="00CC2FD4"/>
    <w:rsid w:val="00CC31DD"/>
    <w:rsid w:val="00CC3251"/>
    <w:rsid w:val="00CC3AE8"/>
    <w:rsid w:val="00CC3BB2"/>
    <w:rsid w:val="00CC401C"/>
    <w:rsid w:val="00CC4894"/>
    <w:rsid w:val="00CC4922"/>
    <w:rsid w:val="00CC54CA"/>
    <w:rsid w:val="00CC553F"/>
    <w:rsid w:val="00CC56C1"/>
    <w:rsid w:val="00CC56FE"/>
    <w:rsid w:val="00CC5C7C"/>
    <w:rsid w:val="00CC5F1B"/>
    <w:rsid w:val="00CC6082"/>
    <w:rsid w:val="00CC6C6E"/>
    <w:rsid w:val="00CC76E6"/>
    <w:rsid w:val="00CC772B"/>
    <w:rsid w:val="00CC773E"/>
    <w:rsid w:val="00CC77C7"/>
    <w:rsid w:val="00CC7851"/>
    <w:rsid w:val="00CC7885"/>
    <w:rsid w:val="00CC7A8A"/>
    <w:rsid w:val="00CC7D9C"/>
    <w:rsid w:val="00CC7FD1"/>
    <w:rsid w:val="00CC7FFB"/>
    <w:rsid w:val="00CD01E6"/>
    <w:rsid w:val="00CD020C"/>
    <w:rsid w:val="00CD05A5"/>
    <w:rsid w:val="00CD05C8"/>
    <w:rsid w:val="00CD06F2"/>
    <w:rsid w:val="00CD0875"/>
    <w:rsid w:val="00CD0DDC"/>
    <w:rsid w:val="00CD1117"/>
    <w:rsid w:val="00CD1A92"/>
    <w:rsid w:val="00CD1F55"/>
    <w:rsid w:val="00CD1F9D"/>
    <w:rsid w:val="00CD30CF"/>
    <w:rsid w:val="00CD4175"/>
    <w:rsid w:val="00CD5BB7"/>
    <w:rsid w:val="00CD5DDF"/>
    <w:rsid w:val="00CD613C"/>
    <w:rsid w:val="00CD6528"/>
    <w:rsid w:val="00CD6688"/>
    <w:rsid w:val="00CD69CD"/>
    <w:rsid w:val="00CD6ED2"/>
    <w:rsid w:val="00CD7360"/>
    <w:rsid w:val="00CD746B"/>
    <w:rsid w:val="00CD79A0"/>
    <w:rsid w:val="00CD7EB8"/>
    <w:rsid w:val="00CE0038"/>
    <w:rsid w:val="00CE0A18"/>
    <w:rsid w:val="00CE0DD6"/>
    <w:rsid w:val="00CE0F11"/>
    <w:rsid w:val="00CE0FC2"/>
    <w:rsid w:val="00CE111B"/>
    <w:rsid w:val="00CE1A22"/>
    <w:rsid w:val="00CE2174"/>
    <w:rsid w:val="00CE2616"/>
    <w:rsid w:val="00CE2781"/>
    <w:rsid w:val="00CE2951"/>
    <w:rsid w:val="00CE2EAE"/>
    <w:rsid w:val="00CE307C"/>
    <w:rsid w:val="00CE33DA"/>
    <w:rsid w:val="00CE397B"/>
    <w:rsid w:val="00CE3B72"/>
    <w:rsid w:val="00CE3BE7"/>
    <w:rsid w:val="00CE3C10"/>
    <w:rsid w:val="00CE4553"/>
    <w:rsid w:val="00CE49CE"/>
    <w:rsid w:val="00CE4A13"/>
    <w:rsid w:val="00CE4D40"/>
    <w:rsid w:val="00CE511F"/>
    <w:rsid w:val="00CE527E"/>
    <w:rsid w:val="00CE589F"/>
    <w:rsid w:val="00CE5AC9"/>
    <w:rsid w:val="00CE5C07"/>
    <w:rsid w:val="00CE5D62"/>
    <w:rsid w:val="00CE5F0A"/>
    <w:rsid w:val="00CE6239"/>
    <w:rsid w:val="00CE62CF"/>
    <w:rsid w:val="00CE6634"/>
    <w:rsid w:val="00CE6A51"/>
    <w:rsid w:val="00CE6E4B"/>
    <w:rsid w:val="00CE6EDE"/>
    <w:rsid w:val="00CE7056"/>
    <w:rsid w:val="00CE7326"/>
    <w:rsid w:val="00CE7D16"/>
    <w:rsid w:val="00CE7D27"/>
    <w:rsid w:val="00CF053A"/>
    <w:rsid w:val="00CF0654"/>
    <w:rsid w:val="00CF0939"/>
    <w:rsid w:val="00CF0BD5"/>
    <w:rsid w:val="00CF1478"/>
    <w:rsid w:val="00CF1586"/>
    <w:rsid w:val="00CF1646"/>
    <w:rsid w:val="00CF1699"/>
    <w:rsid w:val="00CF1855"/>
    <w:rsid w:val="00CF18EB"/>
    <w:rsid w:val="00CF1A1F"/>
    <w:rsid w:val="00CF24E4"/>
    <w:rsid w:val="00CF2A13"/>
    <w:rsid w:val="00CF2D2E"/>
    <w:rsid w:val="00CF2D5D"/>
    <w:rsid w:val="00CF2FDA"/>
    <w:rsid w:val="00CF362C"/>
    <w:rsid w:val="00CF36E9"/>
    <w:rsid w:val="00CF375D"/>
    <w:rsid w:val="00CF44BC"/>
    <w:rsid w:val="00CF462A"/>
    <w:rsid w:val="00CF4AB4"/>
    <w:rsid w:val="00CF5168"/>
    <w:rsid w:val="00CF555E"/>
    <w:rsid w:val="00CF5A31"/>
    <w:rsid w:val="00CF60D9"/>
    <w:rsid w:val="00CF62BB"/>
    <w:rsid w:val="00CF668A"/>
    <w:rsid w:val="00CF6E6D"/>
    <w:rsid w:val="00CF71FD"/>
    <w:rsid w:val="00CF7357"/>
    <w:rsid w:val="00CF7618"/>
    <w:rsid w:val="00CF7811"/>
    <w:rsid w:val="00CF791D"/>
    <w:rsid w:val="00CF7A3F"/>
    <w:rsid w:val="00D0013B"/>
    <w:rsid w:val="00D001F4"/>
    <w:rsid w:val="00D00336"/>
    <w:rsid w:val="00D00514"/>
    <w:rsid w:val="00D0062D"/>
    <w:rsid w:val="00D00C5A"/>
    <w:rsid w:val="00D0140B"/>
    <w:rsid w:val="00D01596"/>
    <w:rsid w:val="00D01709"/>
    <w:rsid w:val="00D01A6D"/>
    <w:rsid w:val="00D01BF9"/>
    <w:rsid w:val="00D01DB2"/>
    <w:rsid w:val="00D020D2"/>
    <w:rsid w:val="00D0291E"/>
    <w:rsid w:val="00D02A56"/>
    <w:rsid w:val="00D02AA2"/>
    <w:rsid w:val="00D02B71"/>
    <w:rsid w:val="00D02CAB"/>
    <w:rsid w:val="00D0388D"/>
    <w:rsid w:val="00D03E2C"/>
    <w:rsid w:val="00D0457A"/>
    <w:rsid w:val="00D045B1"/>
    <w:rsid w:val="00D0484C"/>
    <w:rsid w:val="00D04930"/>
    <w:rsid w:val="00D04F33"/>
    <w:rsid w:val="00D051A3"/>
    <w:rsid w:val="00D0592B"/>
    <w:rsid w:val="00D05BA1"/>
    <w:rsid w:val="00D05C3A"/>
    <w:rsid w:val="00D06D56"/>
    <w:rsid w:val="00D076AB"/>
    <w:rsid w:val="00D07BD0"/>
    <w:rsid w:val="00D07DB4"/>
    <w:rsid w:val="00D07EDB"/>
    <w:rsid w:val="00D106E6"/>
    <w:rsid w:val="00D107A5"/>
    <w:rsid w:val="00D107BD"/>
    <w:rsid w:val="00D10CC8"/>
    <w:rsid w:val="00D1179B"/>
    <w:rsid w:val="00D117C6"/>
    <w:rsid w:val="00D1222D"/>
    <w:rsid w:val="00D12300"/>
    <w:rsid w:val="00D12439"/>
    <w:rsid w:val="00D12684"/>
    <w:rsid w:val="00D12C7A"/>
    <w:rsid w:val="00D131A7"/>
    <w:rsid w:val="00D13A5A"/>
    <w:rsid w:val="00D13AF7"/>
    <w:rsid w:val="00D13F77"/>
    <w:rsid w:val="00D13FDC"/>
    <w:rsid w:val="00D140A7"/>
    <w:rsid w:val="00D1437C"/>
    <w:rsid w:val="00D14393"/>
    <w:rsid w:val="00D14827"/>
    <w:rsid w:val="00D14BD1"/>
    <w:rsid w:val="00D14BDC"/>
    <w:rsid w:val="00D1505B"/>
    <w:rsid w:val="00D1547D"/>
    <w:rsid w:val="00D15799"/>
    <w:rsid w:val="00D15834"/>
    <w:rsid w:val="00D15C12"/>
    <w:rsid w:val="00D15C52"/>
    <w:rsid w:val="00D15D1D"/>
    <w:rsid w:val="00D1635F"/>
    <w:rsid w:val="00D16AA8"/>
    <w:rsid w:val="00D16ED4"/>
    <w:rsid w:val="00D174D2"/>
    <w:rsid w:val="00D17D34"/>
    <w:rsid w:val="00D17D7C"/>
    <w:rsid w:val="00D17F4F"/>
    <w:rsid w:val="00D206D5"/>
    <w:rsid w:val="00D20710"/>
    <w:rsid w:val="00D20A32"/>
    <w:rsid w:val="00D20F5A"/>
    <w:rsid w:val="00D216D1"/>
    <w:rsid w:val="00D219F8"/>
    <w:rsid w:val="00D21E7E"/>
    <w:rsid w:val="00D22DC0"/>
    <w:rsid w:val="00D23198"/>
    <w:rsid w:val="00D23391"/>
    <w:rsid w:val="00D233A3"/>
    <w:rsid w:val="00D235F0"/>
    <w:rsid w:val="00D2389D"/>
    <w:rsid w:val="00D23959"/>
    <w:rsid w:val="00D23AEB"/>
    <w:rsid w:val="00D23C4A"/>
    <w:rsid w:val="00D240D6"/>
    <w:rsid w:val="00D244BD"/>
    <w:rsid w:val="00D247D8"/>
    <w:rsid w:val="00D24B5B"/>
    <w:rsid w:val="00D25335"/>
    <w:rsid w:val="00D25C6F"/>
    <w:rsid w:val="00D2660D"/>
    <w:rsid w:val="00D26752"/>
    <w:rsid w:val="00D26CC4"/>
    <w:rsid w:val="00D3092D"/>
    <w:rsid w:val="00D31061"/>
    <w:rsid w:val="00D317C2"/>
    <w:rsid w:val="00D319C8"/>
    <w:rsid w:val="00D32033"/>
    <w:rsid w:val="00D3229A"/>
    <w:rsid w:val="00D322C4"/>
    <w:rsid w:val="00D324C5"/>
    <w:rsid w:val="00D32969"/>
    <w:rsid w:val="00D32AD7"/>
    <w:rsid w:val="00D32B0C"/>
    <w:rsid w:val="00D32B2C"/>
    <w:rsid w:val="00D33214"/>
    <w:rsid w:val="00D3368F"/>
    <w:rsid w:val="00D33A1E"/>
    <w:rsid w:val="00D34577"/>
    <w:rsid w:val="00D34B96"/>
    <w:rsid w:val="00D34C49"/>
    <w:rsid w:val="00D34D0D"/>
    <w:rsid w:val="00D35AA8"/>
    <w:rsid w:val="00D36054"/>
    <w:rsid w:val="00D36661"/>
    <w:rsid w:val="00D36F7E"/>
    <w:rsid w:val="00D372A7"/>
    <w:rsid w:val="00D37521"/>
    <w:rsid w:val="00D376BF"/>
    <w:rsid w:val="00D377E1"/>
    <w:rsid w:val="00D37D26"/>
    <w:rsid w:val="00D40199"/>
    <w:rsid w:val="00D40819"/>
    <w:rsid w:val="00D40C3D"/>
    <w:rsid w:val="00D413F6"/>
    <w:rsid w:val="00D41622"/>
    <w:rsid w:val="00D419C5"/>
    <w:rsid w:val="00D4200A"/>
    <w:rsid w:val="00D42D64"/>
    <w:rsid w:val="00D43CF9"/>
    <w:rsid w:val="00D43EBC"/>
    <w:rsid w:val="00D43FF5"/>
    <w:rsid w:val="00D441C1"/>
    <w:rsid w:val="00D4473C"/>
    <w:rsid w:val="00D44952"/>
    <w:rsid w:val="00D44D39"/>
    <w:rsid w:val="00D45835"/>
    <w:rsid w:val="00D4586F"/>
    <w:rsid w:val="00D45EC9"/>
    <w:rsid w:val="00D4692F"/>
    <w:rsid w:val="00D469B6"/>
    <w:rsid w:val="00D469D2"/>
    <w:rsid w:val="00D46E54"/>
    <w:rsid w:val="00D4788D"/>
    <w:rsid w:val="00D47B53"/>
    <w:rsid w:val="00D47B5E"/>
    <w:rsid w:val="00D5007B"/>
    <w:rsid w:val="00D500FB"/>
    <w:rsid w:val="00D50167"/>
    <w:rsid w:val="00D504D2"/>
    <w:rsid w:val="00D50572"/>
    <w:rsid w:val="00D5075C"/>
    <w:rsid w:val="00D507C5"/>
    <w:rsid w:val="00D50BEA"/>
    <w:rsid w:val="00D51585"/>
    <w:rsid w:val="00D51C33"/>
    <w:rsid w:val="00D51D35"/>
    <w:rsid w:val="00D51D9E"/>
    <w:rsid w:val="00D51DA3"/>
    <w:rsid w:val="00D52206"/>
    <w:rsid w:val="00D5234E"/>
    <w:rsid w:val="00D525AF"/>
    <w:rsid w:val="00D52DEF"/>
    <w:rsid w:val="00D536F5"/>
    <w:rsid w:val="00D53AE7"/>
    <w:rsid w:val="00D54086"/>
    <w:rsid w:val="00D5430D"/>
    <w:rsid w:val="00D545C0"/>
    <w:rsid w:val="00D54602"/>
    <w:rsid w:val="00D5471D"/>
    <w:rsid w:val="00D54A0C"/>
    <w:rsid w:val="00D54A56"/>
    <w:rsid w:val="00D54D88"/>
    <w:rsid w:val="00D55157"/>
    <w:rsid w:val="00D55248"/>
    <w:rsid w:val="00D5537A"/>
    <w:rsid w:val="00D55919"/>
    <w:rsid w:val="00D56017"/>
    <w:rsid w:val="00D5614E"/>
    <w:rsid w:val="00D56485"/>
    <w:rsid w:val="00D56931"/>
    <w:rsid w:val="00D56D37"/>
    <w:rsid w:val="00D56E5C"/>
    <w:rsid w:val="00D57239"/>
    <w:rsid w:val="00D5728D"/>
    <w:rsid w:val="00D573CB"/>
    <w:rsid w:val="00D57579"/>
    <w:rsid w:val="00D60117"/>
    <w:rsid w:val="00D6041E"/>
    <w:rsid w:val="00D6067C"/>
    <w:rsid w:val="00D61456"/>
    <w:rsid w:val="00D6181E"/>
    <w:rsid w:val="00D61CFF"/>
    <w:rsid w:val="00D61E64"/>
    <w:rsid w:val="00D62274"/>
    <w:rsid w:val="00D62453"/>
    <w:rsid w:val="00D6271A"/>
    <w:rsid w:val="00D627A4"/>
    <w:rsid w:val="00D629BE"/>
    <w:rsid w:val="00D62FF6"/>
    <w:rsid w:val="00D6313D"/>
    <w:rsid w:val="00D63339"/>
    <w:rsid w:val="00D6360C"/>
    <w:rsid w:val="00D637B8"/>
    <w:rsid w:val="00D63B30"/>
    <w:rsid w:val="00D64714"/>
    <w:rsid w:val="00D64FE0"/>
    <w:rsid w:val="00D651A8"/>
    <w:rsid w:val="00D652E8"/>
    <w:rsid w:val="00D65324"/>
    <w:rsid w:val="00D66BC4"/>
    <w:rsid w:val="00D66DB4"/>
    <w:rsid w:val="00D66F2E"/>
    <w:rsid w:val="00D67393"/>
    <w:rsid w:val="00D67B20"/>
    <w:rsid w:val="00D67C78"/>
    <w:rsid w:val="00D67E08"/>
    <w:rsid w:val="00D67E17"/>
    <w:rsid w:val="00D67F2A"/>
    <w:rsid w:val="00D7032A"/>
    <w:rsid w:val="00D7032C"/>
    <w:rsid w:val="00D7067B"/>
    <w:rsid w:val="00D70E0A"/>
    <w:rsid w:val="00D70F14"/>
    <w:rsid w:val="00D712EC"/>
    <w:rsid w:val="00D716BC"/>
    <w:rsid w:val="00D7175C"/>
    <w:rsid w:val="00D71924"/>
    <w:rsid w:val="00D7198C"/>
    <w:rsid w:val="00D71EC8"/>
    <w:rsid w:val="00D7226B"/>
    <w:rsid w:val="00D72296"/>
    <w:rsid w:val="00D727B5"/>
    <w:rsid w:val="00D72B2E"/>
    <w:rsid w:val="00D72D0E"/>
    <w:rsid w:val="00D73908"/>
    <w:rsid w:val="00D73BA3"/>
    <w:rsid w:val="00D73D00"/>
    <w:rsid w:val="00D74B6B"/>
    <w:rsid w:val="00D74D38"/>
    <w:rsid w:val="00D750AE"/>
    <w:rsid w:val="00D758A6"/>
    <w:rsid w:val="00D75970"/>
    <w:rsid w:val="00D75AB4"/>
    <w:rsid w:val="00D760A8"/>
    <w:rsid w:val="00D761F8"/>
    <w:rsid w:val="00D7677D"/>
    <w:rsid w:val="00D76B37"/>
    <w:rsid w:val="00D76CB8"/>
    <w:rsid w:val="00D77A26"/>
    <w:rsid w:val="00D77CF4"/>
    <w:rsid w:val="00D77FC3"/>
    <w:rsid w:val="00D80BD2"/>
    <w:rsid w:val="00D80C65"/>
    <w:rsid w:val="00D81123"/>
    <w:rsid w:val="00D813A8"/>
    <w:rsid w:val="00D817F2"/>
    <w:rsid w:val="00D821D2"/>
    <w:rsid w:val="00D82341"/>
    <w:rsid w:val="00D832AC"/>
    <w:rsid w:val="00D832D2"/>
    <w:rsid w:val="00D833BC"/>
    <w:rsid w:val="00D8343C"/>
    <w:rsid w:val="00D8355C"/>
    <w:rsid w:val="00D838EC"/>
    <w:rsid w:val="00D83CD7"/>
    <w:rsid w:val="00D8495E"/>
    <w:rsid w:val="00D849EE"/>
    <w:rsid w:val="00D85091"/>
    <w:rsid w:val="00D85155"/>
    <w:rsid w:val="00D852A2"/>
    <w:rsid w:val="00D85552"/>
    <w:rsid w:val="00D855D6"/>
    <w:rsid w:val="00D85D97"/>
    <w:rsid w:val="00D86A3D"/>
    <w:rsid w:val="00D87468"/>
    <w:rsid w:val="00D8752B"/>
    <w:rsid w:val="00D87B09"/>
    <w:rsid w:val="00D9074A"/>
    <w:rsid w:val="00D9090C"/>
    <w:rsid w:val="00D9097D"/>
    <w:rsid w:val="00D90BB1"/>
    <w:rsid w:val="00D90D85"/>
    <w:rsid w:val="00D91B29"/>
    <w:rsid w:val="00D9223D"/>
    <w:rsid w:val="00D924C7"/>
    <w:rsid w:val="00D931D9"/>
    <w:rsid w:val="00D93536"/>
    <w:rsid w:val="00D93976"/>
    <w:rsid w:val="00D93DC0"/>
    <w:rsid w:val="00D93E2C"/>
    <w:rsid w:val="00D9409B"/>
    <w:rsid w:val="00D949C7"/>
    <w:rsid w:val="00D94C9E"/>
    <w:rsid w:val="00D94D77"/>
    <w:rsid w:val="00D94E69"/>
    <w:rsid w:val="00D950CB"/>
    <w:rsid w:val="00D952CD"/>
    <w:rsid w:val="00D952E4"/>
    <w:rsid w:val="00D95624"/>
    <w:rsid w:val="00D95B22"/>
    <w:rsid w:val="00D96041"/>
    <w:rsid w:val="00D960F9"/>
    <w:rsid w:val="00D96680"/>
    <w:rsid w:val="00D96833"/>
    <w:rsid w:val="00D96B8F"/>
    <w:rsid w:val="00D97362"/>
    <w:rsid w:val="00D97553"/>
    <w:rsid w:val="00D975AE"/>
    <w:rsid w:val="00D97677"/>
    <w:rsid w:val="00DA00DA"/>
    <w:rsid w:val="00DA03FE"/>
    <w:rsid w:val="00DA0F76"/>
    <w:rsid w:val="00DA15C0"/>
    <w:rsid w:val="00DA163E"/>
    <w:rsid w:val="00DA1D2A"/>
    <w:rsid w:val="00DA1F29"/>
    <w:rsid w:val="00DA2137"/>
    <w:rsid w:val="00DA2294"/>
    <w:rsid w:val="00DA24E2"/>
    <w:rsid w:val="00DA2619"/>
    <w:rsid w:val="00DA2657"/>
    <w:rsid w:val="00DA2C14"/>
    <w:rsid w:val="00DA32E6"/>
    <w:rsid w:val="00DA32F7"/>
    <w:rsid w:val="00DA36C9"/>
    <w:rsid w:val="00DA3745"/>
    <w:rsid w:val="00DA4469"/>
    <w:rsid w:val="00DA4BE6"/>
    <w:rsid w:val="00DA4EF4"/>
    <w:rsid w:val="00DA554A"/>
    <w:rsid w:val="00DA5610"/>
    <w:rsid w:val="00DA565F"/>
    <w:rsid w:val="00DA566C"/>
    <w:rsid w:val="00DA5E0C"/>
    <w:rsid w:val="00DA61C3"/>
    <w:rsid w:val="00DA6E41"/>
    <w:rsid w:val="00DA7113"/>
    <w:rsid w:val="00DA771C"/>
    <w:rsid w:val="00DA7B9F"/>
    <w:rsid w:val="00DB0014"/>
    <w:rsid w:val="00DB033B"/>
    <w:rsid w:val="00DB0DB5"/>
    <w:rsid w:val="00DB1E3B"/>
    <w:rsid w:val="00DB21EA"/>
    <w:rsid w:val="00DB227D"/>
    <w:rsid w:val="00DB268A"/>
    <w:rsid w:val="00DB2997"/>
    <w:rsid w:val="00DB3168"/>
    <w:rsid w:val="00DB5517"/>
    <w:rsid w:val="00DB5DCA"/>
    <w:rsid w:val="00DB5E44"/>
    <w:rsid w:val="00DB6C39"/>
    <w:rsid w:val="00DB6C4B"/>
    <w:rsid w:val="00DB6D92"/>
    <w:rsid w:val="00DB7520"/>
    <w:rsid w:val="00DB787C"/>
    <w:rsid w:val="00DC0462"/>
    <w:rsid w:val="00DC070E"/>
    <w:rsid w:val="00DC0A8A"/>
    <w:rsid w:val="00DC0B7A"/>
    <w:rsid w:val="00DC0CBC"/>
    <w:rsid w:val="00DC1A2A"/>
    <w:rsid w:val="00DC1B74"/>
    <w:rsid w:val="00DC1BD9"/>
    <w:rsid w:val="00DC2476"/>
    <w:rsid w:val="00DC2A1B"/>
    <w:rsid w:val="00DC2C48"/>
    <w:rsid w:val="00DC2D85"/>
    <w:rsid w:val="00DC32FA"/>
    <w:rsid w:val="00DC37A5"/>
    <w:rsid w:val="00DC3B2E"/>
    <w:rsid w:val="00DC3C14"/>
    <w:rsid w:val="00DC480D"/>
    <w:rsid w:val="00DC4F73"/>
    <w:rsid w:val="00DC55C0"/>
    <w:rsid w:val="00DC57BD"/>
    <w:rsid w:val="00DC5DF3"/>
    <w:rsid w:val="00DC67AC"/>
    <w:rsid w:val="00DC6D5F"/>
    <w:rsid w:val="00DC741A"/>
    <w:rsid w:val="00DC7503"/>
    <w:rsid w:val="00DC77F6"/>
    <w:rsid w:val="00DC7B6E"/>
    <w:rsid w:val="00DD03E3"/>
    <w:rsid w:val="00DD04AB"/>
    <w:rsid w:val="00DD0692"/>
    <w:rsid w:val="00DD09F7"/>
    <w:rsid w:val="00DD0B00"/>
    <w:rsid w:val="00DD0B20"/>
    <w:rsid w:val="00DD0FBA"/>
    <w:rsid w:val="00DD1938"/>
    <w:rsid w:val="00DD2528"/>
    <w:rsid w:val="00DD2F9E"/>
    <w:rsid w:val="00DD350D"/>
    <w:rsid w:val="00DD3553"/>
    <w:rsid w:val="00DD3B19"/>
    <w:rsid w:val="00DD4216"/>
    <w:rsid w:val="00DD49B1"/>
    <w:rsid w:val="00DD4D93"/>
    <w:rsid w:val="00DD4F6E"/>
    <w:rsid w:val="00DD5046"/>
    <w:rsid w:val="00DD50DD"/>
    <w:rsid w:val="00DD5863"/>
    <w:rsid w:val="00DD5AE1"/>
    <w:rsid w:val="00DD66B0"/>
    <w:rsid w:val="00DD7011"/>
    <w:rsid w:val="00DD75C4"/>
    <w:rsid w:val="00DD7648"/>
    <w:rsid w:val="00DD78F6"/>
    <w:rsid w:val="00DD7ED2"/>
    <w:rsid w:val="00DD7F6F"/>
    <w:rsid w:val="00DE0BE2"/>
    <w:rsid w:val="00DE0EDE"/>
    <w:rsid w:val="00DE1113"/>
    <w:rsid w:val="00DE151B"/>
    <w:rsid w:val="00DE1670"/>
    <w:rsid w:val="00DE18C2"/>
    <w:rsid w:val="00DE19D8"/>
    <w:rsid w:val="00DE1DDC"/>
    <w:rsid w:val="00DE1E72"/>
    <w:rsid w:val="00DE1F2B"/>
    <w:rsid w:val="00DE2340"/>
    <w:rsid w:val="00DE274C"/>
    <w:rsid w:val="00DE2830"/>
    <w:rsid w:val="00DE287D"/>
    <w:rsid w:val="00DE2A8B"/>
    <w:rsid w:val="00DE2BF7"/>
    <w:rsid w:val="00DE3794"/>
    <w:rsid w:val="00DE386E"/>
    <w:rsid w:val="00DE3976"/>
    <w:rsid w:val="00DE4090"/>
    <w:rsid w:val="00DE43CC"/>
    <w:rsid w:val="00DE44DE"/>
    <w:rsid w:val="00DE4683"/>
    <w:rsid w:val="00DE4A17"/>
    <w:rsid w:val="00DE5003"/>
    <w:rsid w:val="00DE5656"/>
    <w:rsid w:val="00DE579C"/>
    <w:rsid w:val="00DE5E38"/>
    <w:rsid w:val="00DE60A2"/>
    <w:rsid w:val="00DE6433"/>
    <w:rsid w:val="00DE7727"/>
    <w:rsid w:val="00DE7D8F"/>
    <w:rsid w:val="00DF0528"/>
    <w:rsid w:val="00DF1247"/>
    <w:rsid w:val="00DF1383"/>
    <w:rsid w:val="00DF16AA"/>
    <w:rsid w:val="00DF1775"/>
    <w:rsid w:val="00DF1982"/>
    <w:rsid w:val="00DF2754"/>
    <w:rsid w:val="00DF29E8"/>
    <w:rsid w:val="00DF2A1A"/>
    <w:rsid w:val="00DF2FA9"/>
    <w:rsid w:val="00DF36F3"/>
    <w:rsid w:val="00DF3837"/>
    <w:rsid w:val="00DF4239"/>
    <w:rsid w:val="00DF4894"/>
    <w:rsid w:val="00DF4955"/>
    <w:rsid w:val="00DF4FC3"/>
    <w:rsid w:val="00DF56E5"/>
    <w:rsid w:val="00DF573C"/>
    <w:rsid w:val="00DF57BE"/>
    <w:rsid w:val="00DF5933"/>
    <w:rsid w:val="00DF5A4B"/>
    <w:rsid w:val="00DF5BFE"/>
    <w:rsid w:val="00DF5D0B"/>
    <w:rsid w:val="00DF6306"/>
    <w:rsid w:val="00DF7543"/>
    <w:rsid w:val="00E004B1"/>
    <w:rsid w:val="00E004C7"/>
    <w:rsid w:val="00E0065A"/>
    <w:rsid w:val="00E00750"/>
    <w:rsid w:val="00E0095F"/>
    <w:rsid w:val="00E00E8E"/>
    <w:rsid w:val="00E01143"/>
    <w:rsid w:val="00E012CE"/>
    <w:rsid w:val="00E016B1"/>
    <w:rsid w:val="00E0221B"/>
    <w:rsid w:val="00E028EE"/>
    <w:rsid w:val="00E02BCC"/>
    <w:rsid w:val="00E02C43"/>
    <w:rsid w:val="00E03A59"/>
    <w:rsid w:val="00E03A6C"/>
    <w:rsid w:val="00E03DD8"/>
    <w:rsid w:val="00E03EB1"/>
    <w:rsid w:val="00E047C4"/>
    <w:rsid w:val="00E052F6"/>
    <w:rsid w:val="00E053AE"/>
    <w:rsid w:val="00E058B0"/>
    <w:rsid w:val="00E05B82"/>
    <w:rsid w:val="00E05F3C"/>
    <w:rsid w:val="00E05F85"/>
    <w:rsid w:val="00E062CC"/>
    <w:rsid w:val="00E0681D"/>
    <w:rsid w:val="00E06828"/>
    <w:rsid w:val="00E0740A"/>
    <w:rsid w:val="00E0757F"/>
    <w:rsid w:val="00E076B6"/>
    <w:rsid w:val="00E0772D"/>
    <w:rsid w:val="00E07AF7"/>
    <w:rsid w:val="00E07D97"/>
    <w:rsid w:val="00E07EC6"/>
    <w:rsid w:val="00E10018"/>
    <w:rsid w:val="00E101EF"/>
    <w:rsid w:val="00E105E7"/>
    <w:rsid w:val="00E109EC"/>
    <w:rsid w:val="00E10E1E"/>
    <w:rsid w:val="00E10F6B"/>
    <w:rsid w:val="00E11442"/>
    <w:rsid w:val="00E116FE"/>
    <w:rsid w:val="00E119DC"/>
    <w:rsid w:val="00E11C52"/>
    <w:rsid w:val="00E11EB0"/>
    <w:rsid w:val="00E124AC"/>
    <w:rsid w:val="00E124D3"/>
    <w:rsid w:val="00E13083"/>
    <w:rsid w:val="00E132D1"/>
    <w:rsid w:val="00E13580"/>
    <w:rsid w:val="00E139CA"/>
    <w:rsid w:val="00E14238"/>
    <w:rsid w:val="00E1448E"/>
    <w:rsid w:val="00E148D8"/>
    <w:rsid w:val="00E14DA6"/>
    <w:rsid w:val="00E1550E"/>
    <w:rsid w:val="00E15C02"/>
    <w:rsid w:val="00E15C46"/>
    <w:rsid w:val="00E1627B"/>
    <w:rsid w:val="00E16497"/>
    <w:rsid w:val="00E16599"/>
    <w:rsid w:val="00E16BCC"/>
    <w:rsid w:val="00E16D7E"/>
    <w:rsid w:val="00E16F1D"/>
    <w:rsid w:val="00E17E05"/>
    <w:rsid w:val="00E20051"/>
    <w:rsid w:val="00E2022A"/>
    <w:rsid w:val="00E205B5"/>
    <w:rsid w:val="00E21616"/>
    <w:rsid w:val="00E21781"/>
    <w:rsid w:val="00E21793"/>
    <w:rsid w:val="00E21AE2"/>
    <w:rsid w:val="00E21BCC"/>
    <w:rsid w:val="00E22527"/>
    <w:rsid w:val="00E225D2"/>
    <w:rsid w:val="00E22695"/>
    <w:rsid w:val="00E227E2"/>
    <w:rsid w:val="00E2297E"/>
    <w:rsid w:val="00E22BE2"/>
    <w:rsid w:val="00E22DC4"/>
    <w:rsid w:val="00E22EE2"/>
    <w:rsid w:val="00E232BC"/>
    <w:rsid w:val="00E234D2"/>
    <w:rsid w:val="00E238BC"/>
    <w:rsid w:val="00E2443D"/>
    <w:rsid w:val="00E244E9"/>
    <w:rsid w:val="00E244F4"/>
    <w:rsid w:val="00E2452D"/>
    <w:rsid w:val="00E255DA"/>
    <w:rsid w:val="00E2572F"/>
    <w:rsid w:val="00E25A6B"/>
    <w:rsid w:val="00E25B0D"/>
    <w:rsid w:val="00E26845"/>
    <w:rsid w:val="00E26FA1"/>
    <w:rsid w:val="00E30829"/>
    <w:rsid w:val="00E308E3"/>
    <w:rsid w:val="00E30D80"/>
    <w:rsid w:val="00E3122E"/>
    <w:rsid w:val="00E3131F"/>
    <w:rsid w:val="00E313D1"/>
    <w:rsid w:val="00E31489"/>
    <w:rsid w:val="00E314AB"/>
    <w:rsid w:val="00E31650"/>
    <w:rsid w:val="00E319C5"/>
    <w:rsid w:val="00E31B55"/>
    <w:rsid w:val="00E31D0D"/>
    <w:rsid w:val="00E320DB"/>
    <w:rsid w:val="00E324CC"/>
    <w:rsid w:val="00E327EA"/>
    <w:rsid w:val="00E32926"/>
    <w:rsid w:val="00E32D3B"/>
    <w:rsid w:val="00E33260"/>
    <w:rsid w:val="00E33362"/>
    <w:rsid w:val="00E33441"/>
    <w:rsid w:val="00E3356C"/>
    <w:rsid w:val="00E33B40"/>
    <w:rsid w:val="00E33C9B"/>
    <w:rsid w:val="00E33D9E"/>
    <w:rsid w:val="00E33E14"/>
    <w:rsid w:val="00E34407"/>
    <w:rsid w:val="00E3467F"/>
    <w:rsid w:val="00E349CD"/>
    <w:rsid w:val="00E34A57"/>
    <w:rsid w:val="00E34BA1"/>
    <w:rsid w:val="00E34FB2"/>
    <w:rsid w:val="00E3508E"/>
    <w:rsid w:val="00E3508F"/>
    <w:rsid w:val="00E35904"/>
    <w:rsid w:val="00E35BA1"/>
    <w:rsid w:val="00E35C75"/>
    <w:rsid w:val="00E35D47"/>
    <w:rsid w:val="00E3605E"/>
    <w:rsid w:val="00E36545"/>
    <w:rsid w:val="00E365BC"/>
    <w:rsid w:val="00E3667C"/>
    <w:rsid w:val="00E36ADB"/>
    <w:rsid w:val="00E370B4"/>
    <w:rsid w:val="00E37413"/>
    <w:rsid w:val="00E37654"/>
    <w:rsid w:val="00E37F22"/>
    <w:rsid w:val="00E40640"/>
    <w:rsid w:val="00E408A0"/>
    <w:rsid w:val="00E40D34"/>
    <w:rsid w:val="00E413B4"/>
    <w:rsid w:val="00E413B8"/>
    <w:rsid w:val="00E41912"/>
    <w:rsid w:val="00E41CD1"/>
    <w:rsid w:val="00E425CD"/>
    <w:rsid w:val="00E42AC9"/>
    <w:rsid w:val="00E42E56"/>
    <w:rsid w:val="00E4440F"/>
    <w:rsid w:val="00E444B5"/>
    <w:rsid w:val="00E445B5"/>
    <w:rsid w:val="00E445C6"/>
    <w:rsid w:val="00E4470E"/>
    <w:rsid w:val="00E448A5"/>
    <w:rsid w:val="00E44A19"/>
    <w:rsid w:val="00E454D5"/>
    <w:rsid w:val="00E45ACE"/>
    <w:rsid w:val="00E45BC0"/>
    <w:rsid w:val="00E463C4"/>
    <w:rsid w:val="00E4642C"/>
    <w:rsid w:val="00E4651C"/>
    <w:rsid w:val="00E466C3"/>
    <w:rsid w:val="00E4680A"/>
    <w:rsid w:val="00E46C95"/>
    <w:rsid w:val="00E46D81"/>
    <w:rsid w:val="00E46E98"/>
    <w:rsid w:val="00E46F47"/>
    <w:rsid w:val="00E47084"/>
    <w:rsid w:val="00E472E6"/>
    <w:rsid w:val="00E4736C"/>
    <w:rsid w:val="00E474D8"/>
    <w:rsid w:val="00E47504"/>
    <w:rsid w:val="00E475C4"/>
    <w:rsid w:val="00E47690"/>
    <w:rsid w:val="00E476E4"/>
    <w:rsid w:val="00E47B9E"/>
    <w:rsid w:val="00E47C03"/>
    <w:rsid w:val="00E47FB6"/>
    <w:rsid w:val="00E5079A"/>
    <w:rsid w:val="00E5119E"/>
    <w:rsid w:val="00E511BB"/>
    <w:rsid w:val="00E512E0"/>
    <w:rsid w:val="00E51340"/>
    <w:rsid w:val="00E513E4"/>
    <w:rsid w:val="00E5156F"/>
    <w:rsid w:val="00E516E0"/>
    <w:rsid w:val="00E51E7D"/>
    <w:rsid w:val="00E52018"/>
    <w:rsid w:val="00E52089"/>
    <w:rsid w:val="00E52205"/>
    <w:rsid w:val="00E5224C"/>
    <w:rsid w:val="00E529BD"/>
    <w:rsid w:val="00E533A7"/>
    <w:rsid w:val="00E53583"/>
    <w:rsid w:val="00E53AF9"/>
    <w:rsid w:val="00E54404"/>
    <w:rsid w:val="00E54B20"/>
    <w:rsid w:val="00E54D81"/>
    <w:rsid w:val="00E554AA"/>
    <w:rsid w:val="00E55687"/>
    <w:rsid w:val="00E55C62"/>
    <w:rsid w:val="00E56496"/>
    <w:rsid w:val="00E56A3C"/>
    <w:rsid w:val="00E56D27"/>
    <w:rsid w:val="00E56E7E"/>
    <w:rsid w:val="00E56EE9"/>
    <w:rsid w:val="00E56F35"/>
    <w:rsid w:val="00E574B5"/>
    <w:rsid w:val="00E57526"/>
    <w:rsid w:val="00E57FAA"/>
    <w:rsid w:val="00E606F6"/>
    <w:rsid w:val="00E61381"/>
    <w:rsid w:val="00E6141D"/>
    <w:rsid w:val="00E61597"/>
    <w:rsid w:val="00E61686"/>
    <w:rsid w:val="00E618C6"/>
    <w:rsid w:val="00E621CE"/>
    <w:rsid w:val="00E63556"/>
    <w:rsid w:val="00E63A0E"/>
    <w:rsid w:val="00E63A4B"/>
    <w:rsid w:val="00E63B36"/>
    <w:rsid w:val="00E63FFD"/>
    <w:rsid w:val="00E64252"/>
    <w:rsid w:val="00E643A6"/>
    <w:rsid w:val="00E64BC3"/>
    <w:rsid w:val="00E655FF"/>
    <w:rsid w:val="00E65A2A"/>
    <w:rsid w:val="00E65CE0"/>
    <w:rsid w:val="00E65E14"/>
    <w:rsid w:val="00E65EC6"/>
    <w:rsid w:val="00E6614B"/>
    <w:rsid w:val="00E669BF"/>
    <w:rsid w:val="00E66FEF"/>
    <w:rsid w:val="00E67162"/>
    <w:rsid w:val="00E673C4"/>
    <w:rsid w:val="00E6788A"/>
    <w:rsid w:val="00E67C17"/>
    <w:rsid w:val="00E67D48"/>
    <w:rsid w:val="00E705E0"/>
    <w:rsid w:val="00E70DFE"/>
    <w:rsid w:val="00E7169F"/>
    <w:rsid w:val="00E71BE4"/>
    <w:rsid w:val="00E71C79"/>
    <w:rsid w:val="00E71DEF"/>
    <w:rsid w:val="00E72401"/>
    <w:rsid w:val="00E725F7"/>
    <w:rsid w:val="00E72DC4"/>
    <w:rsid w:val="00E730DC"/>
    <w:rsid w:val="00E7382B"/>
    <w:rsid w:val="00E73AA2"/>
    <w:rsid w:val="00E73DB2"/>
    <w:rsid w:val="00E7426E"/>
    <w:rsid w:val="00E7467C"/>
    <w:rsid w:val="00E74940"/>
    <w:rsid w:val="00E74F96"/>
    <w:rsid w:val="00E74FDA"/>
    <w:rsid w:val="00E75064"/>
    <w:rsid w:val="00E7553B"/>
    <w:rsid w:val="00E75864"/>
    <w:rsid w:val="00E7615B"/>
    <w:rsid w:val="00E7629A"/>
    <w:rsid w:val="00E763C1"/>
    <w:rsid w:val="00E765FC"/>
    <w:rsid w:val="00E76737"/>
    <w:rsid w:val="00E76886"/>
    <w:rsid w:val="00E76DF3"/>
    <w:rsid w:val="00E7773E"/>
    <w:rsid w:val="00E77A52"/>
    <w:rsid w:val="00E77D6B"/>
    <w:rsid w:val="00E77EE0"/>
    <w:rsid w:val="00E804CA"/>
    <w:rsid w:val="00E80524"/>
    <w:rsid w:val="00E806EB"/>
    <w:rsid w:val="00E80AEE"/>
    <w:rsid w:val="00E80FB6"/>
    <w:rsid w:val="00E814EF"/>
    <w:rsid w:val="00E81800"/>
    <w:rsid w:val="00E82105"/>
    <w:rsid w:val="00E822AD"/>
    <w:rsid w:val="00E82376"/>
    <w:rsid w:val="00E82653"/>
    <w:rsid w:val="00E82D31"/>
    <w:rsid w:val="00E82D39"/>
    <w:rsid w:val="00E8318A"/>
    <w:rsid w:val="00E836AC"/>
    <w:rsid w:val="00E837A7"/>
    <w:rsid w:val="00E83A24"/>
    <w:rsid w:val="00E83AD6"/>
    <w:rsid w:val="00E841C9"/>
    <w:rsid w:val="00E84310"/>
    <w:rsid w:val="00E84F4E"/>
    <w:rsid w:val="00E8542D"/>
    <w:rsid w:val="00E855A7"/>
    <w:rsid w:val="00E857CB"/>
    <w:rsid w:val="00E85C54"/>
    <w:rsid w:val="00E865F4"/>
    <w:rsid w:val="00E86828"/>
    <w:rsid w:val="00E86925"/>
    <w:rsid w:val="00E86B29"/>
    <w:rsid w:val="00E8707B"/>
    <w:rsid w:val="00E87423"/>
    <w:rsid w:val="00E876BE"/>
    <w:rsid w:val="00E87B61"/>
    <w:rsid w:val="00E90059"/>
    <w:rsid w:val="00E901CD"/>
    <w:rsid w:val="00E902A7"/>
    <w:rsid w:val="00E907DD"/>
    <w:rsid w:val="00E90C3D"/>
    <w:rsid w:val="00E910C8"/>
    <w:rsid w:val="00E91C6C"/>
    <w:rsid w:val="00E922A3"/>
    <w:rsid w:val="00E9248C"/>
    <w:rsid w:val="00E92D6A"/>
    <w:rsid w:val="00E9382E"/>
    <w:rsid w:val="00E9392E"/>
    <w:rsid w:val="00E93A02"/>
    <w:rsid w:val="00E94007"/>
    <w:rsid w:val="00E94169"/>
    <w:rsid w:val="00E9428C"/>
    <w:rsid w:val="00E95374"/>
    <w:rsid w:val="00E954C6"/>
    <w:rsid w:val="00E959B9"/>
    <w:rsid w:val="00E95FED"/>
    <w:rsid w:val="00E9634E"/>
    <w:rsid w:val="00E9675A"/>
    <w:rsid w:val="00E96AB4"/>
    <w:rsid w:val="00E96CAE"/>
    <w:rsid w:val="00E9713D"/>
    <w:rsid w:val="00E973A9"/>
    <w:rsid w:val="00E9747F"/>
    <w:rsid w:val="00EA03EA"/>
    <w:rsid w:val="00EA099F"/>
    <w:rsid w:val="00EA0E51"/>
    <w:rsid w:val="00EA0E83"/>
    <w:rsid w:val="00EA1937"/>
    <w:rsid w:val="00EA1B75"/>
    <w:rsid w:val="00EA1FBE"/>
    <w:rsid w:val="00EA251F"/>
    <w:rsid w:val="00EA2D10"/>
    <w:rsid w:val="00EA2DDA"/>
    <w:rsid w:val="00EA328E"/>
    <w:rsid w:val="00EA3668"/>
    <w:rsid w:val="00EA3A1D"/>
    <w:rsid w:val="00EA3BFA"/>
    <w:rsid w:val="00EA3C5B"/>
    <w:rsid w:val="00EA3CF6"/>
    <w:rsid w:val="00EA4203"/>
    <w:rsid w:val="00EA425A"/>
    <w:rsid w:val="00EA524D"/>
    <w:rsid w:val="00EA53D8"/>
    <w:rsid w:val="00EA5AFA"/>
    <w:rsid w:val="00EA5E4A"/>
    <w:rsid w:val="00EA5FF0"/>
    <w:rsid w:val="00EA6B8A"/>
    <w:rsid w:val="00EA6D06"/>
    <w:rsid w:val="00EA6D0B"/>
    <w:rsid w:val="00EA7D22"/>
    <w:rsid w:val="00EA7E34"/>
    <w:rsid w:val="00EA7FFE"/>
    <w:rsid w:val="00EB08DC"/>
    <w:rsid w:val="00EB09EB"/>
    <w:rsid w:val="00EB0A40"/>
    <w:rsid w:val="00EB1250"/>
    <w:rsid w:val="00EB154D"/>
    <w:rsid w:val="00EB168E"/>
    <w:rsid w:val="00EB1A02"/>
    <w:rsid w:val="00EB1E55"/>
    <w:rsid w:val="00EB2010"/>
    <w:rsid w:val="00EB24D5"/>
    <w:rsid w:val="00EB260B"/>
    <w:rsid w:val="00EB2CDD"/>
    <w:rsid w:val="00EB32F8"/>
    <w:rsid w:val="00EB3414"/>
    <w:rsid w:val="00EB3B99"/>
    <w:rsid w:val="00EB3BD5"/>
    <w:rsid w:val="00EB4128"/>
    <w:rsid w:val="00EB4161"/>
    <w:rsid w:val="00EB42F4"/>
    <w:rsid w:val="00EB4A14"/>
    <w:rsid w:val="00EB4CC3"/>
    <w:rsid w:val="00EB4DB4"/>
    <w:rsid w:val="00EB4E35"/>
    <w:rsid w:val="00EB52E7"/>
    <w:rsid w:val="00EB54B1"/>
    <w:rsid w:val="00EB5621"/>
    <w:rsid w:val="00EB574C"/>
    <w:rsid w:val="00EB5D32"/>
    <w:rsid w:val="00EB60A8"/>
    <w:rsid w:val="00EB6304"/>
    <w:rsid w:val="00EB63D8"/>
    <w:rsid w:val="00EB64C2"/>
    <w:rsid w:val="00EB6A41"/>
    <w:rsid w:val="00EB6AA2"/>
    <w:rsid w:val="00EB6FD4"/>
    <w:rsid w:val="00EB75BC"/>
    <w:rsid w:val="00EB7FA8"/>
    <w:rsid w:val="00EC0005"/>
    <w:rsid w:val="00EC0520"/>
    <w:rsid w:val="00EC0632"/>
    <w:rsid w:val="00EC084C"/>
    <w:rsid w:val="00EC0BFF"/>
    <w:rsid w:val="00EC1482"/>
    <w:rsid w:val="00EC1593"/>
    <w:rsid w:val="00EC1632"/>
    <w:rsid w:val="00EC18CB"/>
    <w:rsid w:val="00EC19FD"/>
    <w:rsid w:val="00EC2451"/>
    <w:rsid w:val="00EC27F7"/>
    <w:rsid w:val="00EC2910"/>
    <w:rsid w:val="00EC3290"/>
    <w:rsid w:val="00EC333D"/>
    <w:rsid w:val="00EC355E"/>
    <w:rsid w:val="00EC35E3"/>
    <w:rsid w:val="00EC3702"/>
    <w:rsid w:val="00EC3A33"/>
    <w:rsid w:val="00EC43BC"/>
    <w:rsid w:val="00EC4438"/>
    <w:rsid w:val="00EC44BE"/>
    <w:rsid w:val="00EC451C"/>
    <w:rsid w:val="00EC4D69"/>
    <w:rsid w:val="00EC517F"/>
    <w:rsid w:val="00EC55B7"/>
    <w:rsid w:val="00EC586C"/>
    <w:rsid w:val="00EC680C"/>
    <w:rsid w:val="00EC6B22"/>
    <w:rsid w:val="00EC74C6"/>
    <w:rsid w:val="00EC7C1B"/>
    <w:rsid w:val="00EC7F29"/>
    <w:rsid w:val="00ED00C2"/>
    <w:rsid w:val="00ED03F6"/>
    <w:rsid w:val="00ED0542"/>
    <w:rsid w:val="00ED0D1B"/>
    <w:rsid w:val="00ED0F87"/>
    <w:rsid w:val="00ED17A9"/>
    <w:rsid w:val="00ED186D"/>
    <w:rsid w:val="00ED1A2B"/>
    <w:rsid w:val="00ED1D7E"/>
    <w:rsid w:val="00ED2324"/>
    <w:rsid w:val="00ED2FAB"/>
    <w:rsid w:val="00ED35FA"/>
    <w:rsid w:val="00ED38C9"/>
    <w:rsid w:val="00ED38D6"/>
    <w:rsid w:val="00ED395D"/>
    <w:rsid w:val="00ED398A"/>
    <w:rsid w:val="00ED3E68"/>
    <w:rsid w:val="00ED3EFD"/>
    <w:rsid w:val="00ED4052"/>
    <w:rsid w:val="00ED4083"/>
    <w:rsid w:val="00ED41EF"/>
    <w:rsid w:val="00ED48FA"/>
    <w:rsid w:val="00ED559E"/>
    <w:rsid w:val="00ED57CA"/>
    <w:rsid w:val="00ED58D4"/>
    <w:rsid w:val="00ED5B6E"/>
    <w:rsid w:val="00ED5D30"/>
    <w:rsid w:val="00ED6102"/>
    <w:rsid w:val="00ED66BC"/>
    <w:rsid w:val="00ED683A"/>
    <w:rsid w:val="00ED6B36"/>
    <w:rsid w:val="00ED6B41"/>
    <w:rsid w:val="00ED6B82"/>
    <w:rsid w:val="00ED7553"/>
    <w:rsid w:val="00ED7705"/>
    <w:rsid w:val="00ED7720"/>
    <w:rsid w:val="00ED7AC9"/>
    <w:rsid w:val="00ED7C1D"/>
    <w:rsid w:val="00ED7FD1"/>
    <w:rsid w:val="00EE04CD"/>
    <w:rsid w:val="00EE0A3E"/>
    <w:rsid w:val="00EE110D"/>
    <w:rsid w:val="00EE1226"/>
    <w:rsid w:val="00EE1449"/>
    <w:rsid w:val="00EE18E1"/>
    <w:rsid w:val="00EE1A00"/>
    <w:rsid w:val="00EE2029"/>
    <w:rsid w:val="00EE21FF"/>
    <w:rsid w:val="00EE2246"/>
    <w:rsid w:val="00EE2893"/>
    <w:rsid w:val="00EE31CF"/>
    <w:rsid w:val="00EE35A6"/>
    <w:rsid w:val="00EE3764"/>
    <w:rsid w:val="00EE3979"/>
    <w:rsid w:val="00EE39CB"/>
    <w:rsid w:val="00EE39D6"/>
    <w:rsid w:val="00EE3A85"/>
    <w:rsid w:val="00EE3EF6"/>
    <w:rsid w:val="00EE41D1"/>
    <w:rsid w:val="00EE47AE"/>
    <w:rsid w:val="00EE4A13"/>
    <w:rsid w:val="00EE4CB7"/>
    <w:rsid w:val="00EE508C"/>
    <w:rsid w:val="00EE55E1"/>
    <w:rsid w:val="00EE599A"/>
    <w:rsid w:val="00EE5C1D"/>
    <w:rsid w:val="00EE678D"/>
    <w:rsid w:val="00EE7020"/>
    <w:rsid w:val="00EE77ED"/>
    <w:rsid w:val="00EE7B97"/>
    <w:rsid w:val="00EE7D34"/>
    <w:rsid w:val="00EE7D43"/>
    <w:rsid w:val="00EE7E4B"/>
    <w:rsid w:val="00EE7E7D"/>
    <w:rsid w:val="00EF01A9"/>
    <w:rsid w:val="00EF06D5"/>
    <w:rsid w:val="00EF0929"/>
    <w:rsid w:val="00EF0C89"/>
    <w:rsid w:val="00EF0D6F"/>
    <w:rsid w:val="00EF1007"/>
    <w:rsid w:val="00EF137B"/>
    <w:rsid w:val="00EF1C97"/>
    <w:rsid w:val="00EF1EDA"/>
    <w:rsid w:val="00EF2310"/>
    <w:rsid w:val="00EF236D"/>
    <w:rsid w:val="00EF24C2"/>
    <w:rsid w:val="00EF2B88"/>
    <w:rsid w:val="00EF2E8F"/>
    <w:rsid w:val="00EF3272"/>
    <w:rsid w:val="00EF365B"/>
    <w:rsid w:val="00EF3FE1"/>
    <w:rsid w:val="00EF4764"/>
    <w:rsid w:val="00EF49D3"/>
    <w:rsid w:val="00EF5364"/>
    <w:rsid w:val="00EF544E"/>
    <w:rsid w:val="00EF5600"/>
    <w:rsid w:val="00EF581C"/>
    <w:rsid w:val="00EF593E"/>
    <w:rsid w:val="00EF5C44"/>
    <w:rsid w:val="00EF5DAE"/>
    <w:rsid w:val="00EF63F4"/>
    <w:rsid w:val="00EF65FC"/>
    <w:rsid w:val="00EF6843"/>
    <w:rsid w:val="00EF6CD1"/>
    <w:rsid w:val="00EF6E33"/>
    <w:rsid w:val="00EF74E7"/>
    <w:rsid w:val="00EF7966"/>
    <w:rsid w:val="00EF7991"/>
    <w:rsid w:val="00F0018C"/>
    <w:rsid w:val="00F00831"/>
    <w:rsid w:val="00F00878"/>
    <w:rsid w:val="00F008A4"/>
    <w:rsid w:val="00F00AA8"/>
    <w:rsid w:val="00F00F3B"/>
    <w:rsid w:val="00F01091"/>
    <w:rsid w:val="00F01187"/>
    <w:rsid w:val="00F0155E"/>
    <w:rsid w:val="00F017F6"/>
    <w:rsid w:val="00F018D8"/>
    <w:rsid w:val="00F01AB1"/>
    <w:rsid w:val="00F0238B"/>
    <w:rsid w:val="00F02706"/>
    <w:rsid w:val="00F02E79"/>
    <w:rsid w:val="00F03055"/>
    <w:rsid w:val="00F031DA"/>
    <w:rsid w:val="00F03206"/>
    <w:rsid w:val="00F0378D"/>
    <w:rsid w:val="00F03CDC"/>
    <w:rsid w:val="00F04015"/>
    <w:rsid w:val="00F041A2"/>
    <w:rsid w:val="00F047FB"/>
    <w:rsid w:val="00F04A67"/>
    <w:rsid w:val="00F04AE3"/>
    <w:rsid w:val="00F04F3D"/>
    <w:rsid w:val="00F0521A"/>
    <w:rsid w:val="00F05337"/>
    <w:rsid w:val="00F05516"/>
    <w:rsid w:val="00F060C1"/>
    <w:rsid w:val="00F06942"/>
    <w:rsid w:val="00F06C0E"/>
    <w:rsid w:val="00F06D16"/>
    <w:rsid w:val="00F06F13"/>
    <w:rsid w:val="00F070CF"/>
    <w:rsid w:val="00F072A2"/>
    <w:rsid w:val="00F073E0"/>
    <w:rsid w:val="00F073FC"/>
    <w:rsid w:val="00F07439"/>
    <w:rsid w:val="00F076F4"/>
    <w:rsid w:val="00F07EBF"/>
    <w:rsid w:val="00F07F33"/>
    <w:rsid w:val="00F105E5"/>
    <w:rsid w:val="00F1074E"/>
    <w:rsid w:val="00F10B16"/>
    <w:rsid w:val="00F10CED"/>
    <w:rsid w:val="00F11284"/>
    <w:rsid w:val="00F11B12"/>
    <w:rsid w:val="00F11FBF"/>
    <w:rsid w:val="00F12042"/>
    <w:rsid w:val="00F12DAD"/>
    <w:rsid w:val="00F13079"/>
    <w:rsid w:val="00F13343"/>
    <w:rsid w:val="00F13557"/>
    <w:rsid w:val="00F136F7"/>
    <w:rsid w:val="00F13A77"/>
    <w:rsid w:val="00F13D7B"/>
    <w:rsid w:val="00F1450A"/>
    <w:rsid w:val="00F1491A"/>
    <w:rsid w:val="00F14A65"/>
    <w:rsid w:val="00F14B07"/>
    <w:rsid w:val="00F15201"/>
    <w:rsid w:val="00F15345"/>
    <w:rsid w:val="00F1546D"/>
    <w:rsid w:val="00F157A4"/>
    <w:rsid w:val="00F15EEE"/>
    <w:rsid w:val="00F15FFA"/>
    <w:rsid w:val="00F1623F"/>
    <w:rsid w:val="00F16A2E"/>
    <w:rsid w:val="00F170AE"/>
    <w:rsid w:val="00F17595"/>
    <w:rsid w:val="00F1788C"/>
    <w:rsid w:val="00F207D5"/>
    <w:rsid w:val="00F208EF"/>
    <w:rsid w:val="00F20A47"/>
    <w:rsid w:val="00F20A86"/>
    <w:rsid w:val="00F20F18"/>
    <w:rsid w:val="00F20F1F"/>
    <w:rsid w:val="00F2112C"/>
    <w:rsid w:val="00F21160"/>
    <w:rsid w:val="00F211F7"/>
    <w:rsid w:val="00F215A3"/>
    <w:rsid w:val="00F216F1"/>
    <w:rsid w:val="00F21959"/>
    <w:rsid w:val="00F225BF"/>
    <w:rsid w:val="00F226A7"/>
    <w:rsid w:val="00F22928"/>
    <w:rsid w:val="00F22B83"/>
    <w:rsid w:val="00F22E76"/>
    <w:rsid w:val="00F2353A"/>
    <w:rsid w:val="00F236D4"/>
    <w:rsid w:val="00F23831"/>
    <w:rsid w:val="00F238A9"/>
    <w:rsid w:val="00F23AF6"/>
    <w:rsid w:val="00F2401C"/>
    <w:rsid w:val="00F24D01"/>
    <w:rsid w:val="00F250CB"/>
    <w:rsid w:val="00F25157"/>
    <w:rsid w:val="00F2536F"/>
    <w:rsid w:val="00F254D3"/>
    <w:rsid w:val="00F25596"/>
    <w:rsid w:val="00F25670"/>
    <w:rsid w:val="00F257A3"/>
    <w:rsid w:val="00F25D98"/>
    <w:rsid w:val="00F261D9"/>
    <w:rsid w:val="00F26F6C"/>
    <w:rsid w:val="00F26FB8"/>
    <w:rsid w:val="00F2751C"/>
    <w:rsid w:val="00F275F0"/>
    <w:rsid w:val="00F27770"/>
    <w:rsid w:val="00F278EE"/>
    <w:rsid w:val="00F27E64"/>
    <w:rsid w:val="00F300AE"/>
    <w:rsid w:val="00F300FB"/>
    <w:rsid w:val="00F305D6"/>
    <w:rsid w:val="00F30963"/>
    <w:rsid w:val="00F30AC8"/>
    <w:rsid w:val="00F30CC2"/>
    <w:rsid w:val="00F3106C"/>
    <w:rsid w:val="00F3157E"/>
    <w:rsid w:val="00F318EA"/>
    <w:rsid w:val="00F31B8B"/>
    <w:rsid w:val="00F31C63"/>
    <w:rsid w:val="00F31C6B"/>
    <w:rsid w:val="00F31C90"/>
    <w:rsid w:val="00F327A1"/>
    <w:rsid w:val="00F331D5"/>
    <w:rsid w:val="00F3344E"/>
    <w:rsid w:val="00F340F4"/>
    <w:rsid w:val="00F34406"/>
    <w:rsid w:val="00F34408"/>
    <w:rsid w:val="00F34E48"/>
    <w:rsid w:val="00F34ED3"/>
    <w:rsid w:val="00F35390"/>
    <w:rsid w:val="00F35B9C"/>
    <w:rsid w:val="00F3628B"/>
    <w:rsid w:val="00F36377"/>
    <w:rsid w:val="00F367BD"/>
    <w:rsid w:val="00F368E1"/>
    <w:rsid w:val="00F369C7"/>
    <w:rsid w:val="00F3723B"/>
    <w:rsid w:val="00F37261"/>
    <w:rsid w:val="00F37808"/>
    <w:rsid w:val="00F37A41"/>
    <w:rsid w:val="00F40565"/>
    <w:rsid w:val="00F40A47"/>
    <w:rsid w:val="00F40CBB"/>
    <w:rsid w:val="00F412A6"/>
    <w:rsid w:val="00F414C4"/>
    <w:rsid w:val="00F42527"/>
    <w:rsid w:val="00F427F6"/>
    <w:rsid w:val="00F42BE7"/>
    <w:rsid w:val="00F42E45"/>
    <w:rsid w:val="00F42F52"/>
    <w:rsid w:val="00F4304A"/>
    <w:rsid w:val="00F434E4"/>
    <w:rsid w:val="00F4354C"/>
    <w:rsid w:val="00F438DD"/>
    <w:rsid w:val="00F43965"/>
    <w:rsid w:val="00F44146"/>
    <w:rsid w:val="00F44265"/>
    <w:rsid w:val="00F443F6"/>
    <w:rsid w:val="00F448A6"/>
    <w:rsid w:val="00F44A58"/>
    <w:rsid w:val="00F44AF9"/>
    <w:rsid w:val="00F45052"/>
    <w:rsid w:val="00F45747"/>
    <w:rsid w:val="00F4579E"/>
    <w:rsid w:val="00F45EC5"/>
    <w:rsid w:val="00F45FDB"/>
    <w:rsid w:val="00F460E8"/>
    <w:rsid w:val="00F46422"/>
    <w:rsid w:val="00F466A6"/>
    <w:rsid w:val="00F46AA5"/>
    <w:rsid w:val="00F46BCD"/>
    <w:rsid w:val="00F46C57"/>
    <w:rsid w:val="00F46D09"/>
    <w:rsid w:val="00F474A7"/>
    <w:rsid w:val="00F475D5"/>
    <w:rsid w:val="00F476A5"/>
    <w:rsid w:val="00F47A89"/>
    <w:rsid w:val="00F47B09"/>
    <w:rsid w:val="00F47BC9"/>
    <w:rsid w:val="00F501A6"/>
    <w:rsid w:val="00F50317"/>
    <w:rsid w:val="00F50998"/>
    <w:rsid w:val="00F50B5D"/>
    <w:rsid w:val="00F50B7A"/>
    <w:rsid w:val="00F50F2A"/>
    <w:rsid w:val="00F51235"/>
    <w:rsid w:val="00F513D8"/>
    <w:rsid w:val="00F513FE"/>
    <w:rsid w:val="00F51D5C"/>
    <w:rsid w:val="00F51E54"/>
    <w:rsid w:val="00F52695"/>
    <w:rsid w:val="00F52897"/>
    <w:rsid w:val="00F52A81"/>
    <w:rsid w:val="00F52B59"/>
    <w:rsid w:val="00F52E28"/>
    <w:rsid w:val="00F53B73"/>
    <w:rsid w:val="00F53BD0"/>
    <w:rsid w:val="00F53D02"/>
    <w:rsid w:val="00F53EBD"/>
    <w:rsid w:val="00F5423E"/>
    <w:rsid w:val="00F548A5"/>
    <w:rsid w:val="00F54D92"/>
    <w:rsid w:val="00F54EA6"/>
    <w:rsid w:val="00F55313"/>
    <w:rsid w:val="00F55348"/>
    <w:rsid w:val="00F557C9"/>
    <w:rsid w:val="00F55BE8"/>
    <w:rsid w:val="00F55D3E"/>
    <w:rsid w:val="00F563FF"/>
    <w:rsid w:val="00F56881"/>
    <w:rsid w:val="00F568D2"/>
    <w:rsid w:val="00F56E19"/>
    <w:rsid w:val="00F57005"/>
    <w:rsid w:val="00F57477"/>
    <w:rsid w:val="00F600FF"/>
    <w:rsid w:val="00F601E5"/>
    <w:rsid w:val="00F601F4"/>
    <w:rsid w:val="00F605E1"/>
    <w:rsid w:val="00F608ED"/>
    <w:rsid w:val="00F60C62"/>
    <w:rsid w:val="00F60D07"/>
    <w:rsid w:val="00F61309"/>
    <w:rsid w:val="00F61355"/>
    <w:rsid w:val="00F61B0C"/>
    <w:rsid w:val="00F61BC9"/>
    <w:rsid w:val="00F621CA"/>
    <w:rsid w:val="00F62B3F"/>
    <w:rsid w:val="00F6308C"/>
    <w:rsid w:val="00F6354A"/>
    <w:rsid w:val="00F63694"/>
    <w:rsid w:val="00F63856"/>
    <w:rsid w:val="00F63BB6"/>
    <w:rsid w:val="00F63C33"/>
    <w:rsid w:val="00F63DF5"/>
    <w:rsid w:val="00F641A5"/>
    <w:rsid w:val="00F646A7"/>
    <w:rsid w:val="00F64A74"/>
    <w:rsid w:val="00F64DFB"/>
    <w:rsid w:val="00F64E01"/>
    <w:rsid w:val="00F64EDF"/>
    <w:rsid w:val="00F64F0F"/>
    <w:rsid w:val="00F6503D"/>
    <w:rsid w:val="00F65236"/>
    <w:rsid w:val="00F6559E"/>
    <w:rsid w:val="00F6599E"/>
    <w:rsid w:val="00F65D68"/>
    <w:rsid w:val="00F65DC5"/>
    <w:rsid w:val="00F664B1"/>
    <w:rsid w:val="00F671C0"/>
    <w:rsid w:val="00F679DF"/>
    <w:rsid w:val="00F67A93"/>
    <w:rsid w:val="00F67AA6"/>
    <w:rsid w:val="00F7034E"/>
    <w:rsid w:val="00F70C23"/>
    <w:rsid w:val="00F7124A"/>
    <w:rsid w:val="00F7137E"/>
    <w:rsid w:val="00F71383"/>
    <w:rsid w:val="00F7148A"/>
    <w:rsid w:val="00F717A0"/>
    <w:rsid w:val="00F71843"/>
    <w:rsid w:val="00F71AF8"/>
    <w:rsid w:val="00F7212B"/>
    <w:rsid w:val="00F72697"/>
    <w:rsid w:val="00F729CF"/>
    <w:rsid w:val="00F72B1D"/>
    <w:rsid w:val="00F72BCF"/>
    <w:rsid w:val="00F72CF7"/>
    <w:rsid w:val="00F72E81"/>
    <w:rsid w:val="00F733DC"/>
    <w:rsid w:val="00F735F9"/>
    <w:rsid w:val="00F73D02"/>
    <w:rsid w:val="00F74CB2"/>
    <w:rsid w:val="00F74DD0"/>
    <w:rsid w:val="00F74E2F"/>
    <w:rsid w:val="00F74ED0"/>
    <w:rsid w:val="00F75206"/>
    <w:rsid w:val="00F7594A"/>
    <w:rsid w:val="00F75BCF"/>
    <w:rsid w:val="00F75BD7"/>
    <w:rsid w:val="00F75C77"/>
    <w:rsid w:val="00F76172"/>
    <w:rsid w:val="00F763CE"/>
    <w:rsid w:val="00F765E1"/>
    <w:rsid w:val="00F767D3"/>
    <w:rsid w:val="00F767E5"/>
    <w:rsid w:val="00F76DEA"/>
    <w:rsid w:val="00F77012"/>
    <w:rsid w:val="00F7725B"/>
    <w:rsid w:val="00F77268"/>
    <w:rsid w:val="00F80276"/>
    <w:rsid w:val="00F808F9"/>
    <w:rsid w:val="00F80D68"/>
    <w:rsid w:val="00F80D6B"/>
    <w:rsid w:val="00F80DBD"/>
    <w:rsid w:val="00F80E7A"/>
    <w:rsid w:val="00F81236"/>
    <w:rsid w:val="00F81459"/>
    <w:rsid w:val="00F8151E"/>
    <w:rsid w:val="00F81612"/>
    <w:rsid w:val="00F82434"/>
    <w:rsid w:val="00F824CF"/>
    <w:rsid w:val="00F82871"/>
    <w:rsid w:val="00F834DD"/>
    <w:rsid w:val="00F8363D"/>
    <w:rsid w:val="00F836B2"/>
    <w:rsid w:val="00F83704"/>
    <w:rsid w:val="00F83833"/>
    <w:rsid w:val="00F838AA"/>
    <w:rsid w:val="00F83E76"/>
    <w:rsid w:val="00F845AA"/>
    <w:rsid w:val="00F84699"/>
    <w:rsid w:val="00F84AF5"/>
    <w:rsid w:val="00F84B12"/>
    <w:rsid w:val="00F84C75"/>
    <w:rsid w:val="00F84F8F"/>
    <w:rsid w:val="00F858AF"/>
    <w:rsid w:val="00F85F7B"/>
    <w:rsid w:val="00F8609F"/>
    <w:rsid w:val="00F868E5"/>
    <w:rsid w:val="00F86931"/>
    <w:rsid w:val="00F87A58"/>
    <w:rsid w:val="00F87FF8"/>
    <w:rsid w:val="00F9063E"/>
    <w:rsid w:val="00F90674"/>
    <w:rsid w:val="00F906B1"/>
    <w:rsid w:val="00F907D9"/>
    <w:rsid w:val="00F90942"/>
    <w:rsid w:val="00F90A17"/>
    <w:rsid w:val="00F90AD2"/>
    <w:rsid w:val="00F91565"/>
    <w:rsid w:val="00F91E87"/>
    <w:rsid w:val="00F922C3"/>
    <w:rsid w:val="00F92CBC"/>
    <w:rsid w:val="00F930E2"/>
    <w:rsid w:val="00F931DC"/>
    <w:rsid w:val="00F93B21"/>
    <w:rsid w:val="00F942F0"/>
    <w:rsid w:val="00F945EE"/>
    <w:rsid w:val="00F947F4"/>
    <w:rsid w:val="00F9512C"/>
    <w:rsid w:val="00F952F1"/>
    <w:rsid w:val="00F9538F"/>
    <w:rsid w:val="00F95422"/>
    <w:rsid w:val="00F95583"/>
    <w:rsid w:val="00F95DD2"/>
    <w:rsid w:val="00F96050"/>
    <w:rsid w:val="00F9632A"/>
    <w:rsid w:val="00F963F3"/>
    <w:rsid w:val="00F96A52"/>
    <w:rsid w:val="00F96B99"/>
    <w:rsid w:val="00F96D2A"/>
    <w:rsid w:val="00F9729D"/>
    <w:rsid w:val="00F976FB"/>
    <w:rsid w:val="00F97AD8"/>
    <w:rsid w:val="00F97BCF"/>
    <w:rsid w:val="00F97D75"/>
    <w:rsid w:val="00F97F96"/>
    <w:rsid w:val="00FA0367"/>
    <w:rsid w:val="00FA08CA"/>
    <w:rsid w:val="00FA0A5B"/>
    <w:rsid w:val="00FA0C6C"/>
    <w:rsid w:val="00FA1253"/>
    <w:rsid w:val="00FA1573"/>
    <w:rsid w:val="00FA1699"/>
    <w:rsid w:val="00FA1779"/>
    <w:rsid w:val="00FA1D7F"/>
    <w:rsid w:val="00FA1FA1"/>
    <w:rsid w:val="00FA1FC5"/>
    <w:rsid w:val="00FA2106"/>
    <w:rsid w:val="00FA2354"/>
    <w:rsid w:val="00FA23F0"/>
    <w:rsid w:val="00FA24AC"/>
    <w:rsid w:val="00FA2A33"/>
    <w:rsid w:val="00FA3375"/>
    <w:rsid w:val="00FA39D9"/>
    <w:rsid w:val="00FA4654"/>
    <w:rsid w:val="00FA4E2F"/>
    <w:rsid w:val="00FA4F4C"/>
    <w:rsid w:val="00FA5242"/>
    <w:rsid w:val="00FA5DFC"/>
    <w:rsid w:val="00FA62B3"/>
    <w:rsid w:val="00FA65A1"/>
    <w:rsid w:val="00FA691A"/>
    <w:rsid w:val="00FA69E5"/>
    <w:rsid w:val="00FA7080"/>
    <w:rsid w:val="00FA7DC8"/>
    <w:rsid w:val="00FB01AB"/>
    <w:rsid w:val="00FB075F"/>
    <w:rsid w:val="00FB09C3"/>
    <w:rsid w:val="00FB0B78"/>
    <w:rsid w:val="00FB0EC4"/>
    <w:rsid w:val="00FB11EF"/>
    <w:rsid w:val="00FB1712"/>
    <w:rsid w:val="00FB1BB8"/>
    <w:rsid w:val="00FB1F9C"/>
    <w:rsid w:val="00FB213F"/>
    <w:rsid w:val="00FB21CE"/>
    <w:rsid w:val="00FB2853"/>
    <w:rsid w:val="00FB287F"/>
    <w:rsid w:val="00FB2B40"/>
    <w:rsid w:val="00FB2BB0"/>
    <w:rsid w:val="00FB2F22"/>
    <w:rsid w:val="00FB3D40"/>
    <w:rsid w:val="00FB3E89"/>
    <w:rsid w:val="00FB3F9A"/>
    <w:rsid w:val="00FB3FF4"/>
    <w:rsid w:val="00FB41E6"/>
    <w:rsid w:val="00FB4E84"/>
    <w:rsid w:val="00FB52D4"/>
    <w:rsid w:val="00FB575F"/>
    <w:rsid w:val="00FB5C8F"/>
    <w:rsid w:val="00FB63A4"/>
    <w:rsid w:val="00FB7390"/>
    <w:rsid w:val="00FB79F9"/>
    <w:rsid w:val="00FB7BF9"/>
    <w:rsid w:val="00FB7F73"/>
    <w:rsid w:val="00FC0144"/>
    <w:rsid w:val="00FC09B6"/>
    <w:rsid w:val="00FC0CCC"/>
    <w:rsid w:val="00FC1054"/>
    <w:rsid w:val="00FC10F2"/>
    <w:rsid w:val="00FC1592"/>
    <w:rsid w:val="00FC16D8"/>
    <w:rsid w:val="00FC17D6"/>
    <w:rsid w:val="00FC1837"/>
    <w:rsid w:val="00FC29D1"/>
    <w:rsid w:val="00FC2BFF"/>
    <w:rsid w:val="00FC2C0A"/>
    <w:rsid w:val="00FC2CFD"/>
    <w:rsid w:val="00FC327D"/>
    <w:rsid w:val="00FC3DBC"/>
    <w:rsid w:val="00FC3E94"/>
    <w:rsid w:val="00FC4168"/>
    <w:rsid w:val="00FC4233"/>
    <w:rsid w:val="00FC42F8"/>
    <w:rsid w:val="00FC462E"/>
    <w:rsid w:val="00FC46CF"/>
    <w:rsid w:val="00FC48C1"/>
    <w:rsid w:val="00FC4959"/>
    <w:rsid w:val="00FC499D"/>
    <w:rsid w:val="00FC4D07"/>
    <w:rsid w:val="00FC4E0F"/>
    <w:rsid w:val="00FC4EA1"/>
    <w:rsid w:val="00FC4F55"/>
    <w:rsid w:val="00FC5034"/>
    <w:rsid w:val="00FC520F"/>
    <w:rsid w:val="00FC5407"/>
    <w:rsid w:val="00FC5594"/>
    <w:rsid w:val="00FC59FC"/>
    <w:rsid w:val="00FC61B0"/>
    <w:rsid w:val="00FC6209"/>
    <w:rsid w:val="00FC6735"/>
    <w:rsid w:val="00FC7533"/>
    <w:rsid w:val="00FC7619"/>
    <w:rsid w:val="00FC7ABA"/>
    <w:rsid w:val="00FC7C9E"/>
    <w:rsid w:val="00FC7CFF"/>
    <w:rsid w:val="00FD00A7"/>
    <w:rsid w:val="00FD022A"/>
    <w:rsid w:val="00FD08E2"/>
    <w:rsid w:val="00FD09D6"/>
    <w:rsid w:val="00FD1353"/>
    <w:rsid w:val="00FD1766"/>
    <w:rsid w:val="00FD1ABC"/>
    <w:rsid w:val="00FD1FBB"/>
    <w:rsid w:val="00FD2A85"/>
    <w:rsid w:val="00FD2EF1"/>
    <w:rsid w:val="00FD303F"/>
    <w:rsid w:val="00FD3295"/>
    <w:rsid w:val="00FD3986"/>
    <w:rsid w:val="00FD3AEB"/>
    <w:rsid w:val="00FD41F9"/>
    <w:rsid w:val="00FD44F8"/>
    <w:rsid w:val="00FD46A2"/>
    <w:rsid w:val="00FD4BBB"/>
    <w:rsid w:val="00FD528E"/>
    <w:rsid w:val="00FD5B36"/>
    <w:rsid w:val="00FD6031"/>
    <w:rsid w:val="00FD63B8"/>
    <w:rsid w:val="00FD6795"/>
    <w:rsid w:val="00FD684A"/>
    <w:rsid w:val="00FD6DF0"/>
    <w:rsid w:val="00FD7119"/>
    <w:rsid w:val="00FD718B"/>
    <w:rsid w:val="00FD7F87"/>
    <w:rsid w:val="00FE04AE"/>
    <w:rsid w:val="00FE1283"/>
    <w:rsid w:val="00FE14DB"/>
    <w:rsid w:val="00FE156A"/>
    <w:rsid w:val="00FE174A"/>
    <w:rsid w:val="00FE197B"/>
    <w:rsid w:val="00FE2272"/>
    <w:rsid w:val="00FE22B5"/>
    <w:rsid w:val="00FE23DE"/>
    <w:rsid w:val="00FE281A"/>
    <w:rsid w:val="00FE370B"/>
    <w:rsid w:val="00FE3711"/>
    <w:rsid w:val="00FE3FDC"/>
    <w:rsid w:val="00FE4872"/>
    <w:rsid w:val="00FE49B8"/>
    <w:rsid w:val="00FE4BB2"/>
    <w:rsid w:val="00FE536E"/>
    <w:rsid w:val="00FE540B"/>
    <w:rsid w:val="00FE55FE"/>
    <w:rsid w:val="00FE588F"/>
    <w:rsid w:val="00FE59F5"/>
    <w:rsid w:val="00FE66E1"/>
    <w:rsid w:val="00FE6D73"/>
    <w:rsid w:val="00FE71B0"/>
    <w:rsid w:val="00FE7A7B"/>
    <w:rsid w:val="00FE7A98"/>
    <w:rsid w:val="00FE7BEF"/>
    <w:rsid w:val="00FE7D17"/>
    <w:rsid w:val="00FE7D91"/>
    <w:rsid w:val="00FE7E75"/>
    <w:rsid w:val="00FE7ED2"/>
    <w:rsid w:val="00FF0294"/>
    <w:rsid w:val="00FF03FB"/>
    <w:rsid w:val="00FF087D"/>
    <w:rsid w:val="00FF0BD2"/>
    <w:rsid w:val="00FF0C25"/>
    <w:rsid w:val="00FF0CA6"/>
    <w:rsid w:val="00FF1068"/>
    <w:rsid w:val="00FF113B"/>
    <w:rsid w:val="00FF11A3"/>
    <w:rsid w:val="00FF16B5"/>
    <w:rsid w:val="00FF181A"/>
    <w:rsid w:val="00FF1B36"/>
    <w:rsid w:val="00FF217C"/>
    <w:rsid w:val="00FF2A91"/>
    <w:rsid w:val="00FF3A7C"/>
    <w:rsid w:val="00FF3F40"/>
    <w:rsid w:val="00FF4088"/>
    <w:rsid w:val="00FF42BC"/>
    <w:rsid w:val="00FF50D0"/>
    <w:rsid w:val="00FF594A"/>
    <w:rsid w:val="00FF5AE0"/>
    <w:rsid w:val="00FF5B2B"/>
    <w:rsid w:val="00FF5E49"/>
    <w:rsid w:val="00FF5F61"/>
    <w:rsid w:val="00FF65B6"/>
    <w:rsid w:val="00FF6AE1"/>
    <w:rsid w:val="00FF6FA6"/>
    <w:rsid w:val="00FF7509"/>
    <w:rsid w:val="00FF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aliases w:val="heading 3 + Indent: Left 0.25 in,标题 3 Char,heading 3 + Indent: Left 0.25 in Char,Underrubrik2,H3,heading 3 + Indent: 1.1.1Left 0.25 in,h3,3rd level,heading 3TOC,sect1.2.3,Bold Head,bh,H31,H32,H33,H34,H35,Title3,b3,1.1.1 Heading 3,hello,h31,h32"/>
    <w:basedOn w:val="Heading2"/>
    <w:next w:val="Normal"/>
    <w:qFormat/>
    <w:rsid w:val="00465CF7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93B21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qFormat/>
    <w:rsid w:val="00F93B2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C46CF"/>
    <w:pPr>
      <w:numPr>
        <w:ilvl w:val="8"/>
      </w:numPr>
      <w:pBdr>
        <w:top w:val="single" w:sz="12" w:space="3" w:color="auto"/>
      </w:pBd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3B21"/>
    <w:rPr>
      <w:b/>
    </w:rPr>
  </w:style>
  <w:style w:type="paragraph" w:customStyle="1" w:styleId="TAC">
    <w:name w:val="TAC"/>
    <w:basedOn w:val="TAL"/>
    <w:link w:val="TACChar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93B21"/>
    <w:rPr>
      <w:color w:val="0000FF"/>
      <w:u w:val="single"/>
    </w:rPr>
  </w:style>
  <w:style w:type="character" w:styleId="CommentReference">
    <w:name w:val="annotation reference"/>
    <w:basedOn w:val="DefaultParagraphFont"/>
    <w:rsid w:val="00F93B21"/>
    <w:rPr>
      <w:sz w:val="16"/>
    </w:rPr>
  </w:style>
  <w:style w:type="paragraph" w:styleId="CommentText">
    <w:name w:val="annotation text"/>
    <w:basedOn w:val="Normal"/>
    <w:link w:val="CommentTextChar"/>
    <w:rsid w:val="00F93B21"/>
  </w:style>
  <w:style w:type="character" w:styleId="FollowedHyperlink">
    <w:name w:val="FollowedHyperlink"/>
    <w:basedOn w:val="DefaultParagraphFont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basedOn w:val="Heading1Char"/>
    <w:link w:val="Heading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basedOn w:val="DefaultParagraphFont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DefaultParagraphFont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ZapfDingbats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ZapfDingbats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ZapfDingbats" w:hAnsi="Cambria" w:cs="Times New Roman"/>
        <w:b/>
        <w:bCs/>
      </w:rPr>
    </w:tblStylePr>
    <w:tblStylePr w:type="lastCol">
      <w:rPr>
        <w:rFonts w:ascii="Cambria" w:eastAsia="ZapfDingbats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aliases w:val="d,正文（首行缩进两字）,正文（首行缩进两字）1,正文（首行缩进两字） Char Char Char Char Char1,正文（首行缩进两字） Char Char Char Char1,正文（首行缩进两字） Char Char1,正文缩进 Char2,正文（首行缩进两字） Char1,表正文1,正文非缩进1,正文不缩进1,首行缩进1,特点1,段11,正文缩进 Char11"/>
    <w:basedOn w:val="Normal"/>
    <w:link w:val="NormalIndentChar"/>
    <w:rsid w:val="00D0457A"/>
    <w:pPr>
      <w:ind w:firstLineChars="200" w:firstLine="420"/>
    </w:pPr>
  </w:style>
  <w:style w:type="character" w:customStyle="1" w:styleId="B1Zchn">
    <w:name w:val="B1 Zchn"/>
    <w:basedOn w:val="DefaultParagraphFont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B77B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7B8E"/>
    <w:rPr>
      <w:rFonts w:ascii="Arial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702779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02779"/>
    <w:rPr>
      <w:rFonts w:ascii="Arial" w:hAnsi="Arial"/>
      <w:i/>
      <w:sz w:val="18"/>
      <w:szCs w:val="24"/>
      <w:lang w:val="en-GB" w:eastAsia="en-GB"/>
    </w:rPr>
  </w:style>
  <w:style w:type="character" w:customStyle="1" w:styleId="NormalIndentChar">
    <w:name w:val="Normal Indent Char"/>
    <w:aliases w:val="d Char,正文（首行缩进两字） Char,正文（首行缩进两字）1 Char,正文（首行缩进两字） Char Char Char Char Char1 Char,正文（首行缩进两字） Char Char Char Char1 Char,正文（首行缩进两字） Char Char1 Char,正文缩进 Char2 Char,正文（首行缩进两字） Char1 Char,表正文1 Char,正文非缩进1 Char,正文不缩进1 Char,首行缩进1 Char"/>
    <w:basedOn w:val="DefaultParagraphFont"/>
    <w:link w:val="NormalIndent"/>
    <w:rsid w:val="004E1087"/>
    <w:rPr>
      <w:rFonts w:eastAsia="SimSun"/>
      <w:lang w:val="en-GB" w:eastAsia="en-US"/>
    </w:rPr>
  </w:style>
  <w:style w:type="paragraph" w:customStyle="1" w:styleId="Doc-text2JK">
    <w:name w:val="Doc-text2_JK"/>
    <w:basedOn w:val="Normal"/>
    <w:rsid w:val="00F06C0E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TACChar">
    <w:name w:val="TAC Char"/>
    <w:basedOn w:val="DefaultParagraphFont"/>
    <w:link w:val="TAC"/>
    <w:rsid w:val="00C5071C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C5071C"/>
    <w:rPr>
      <w:rFonts w:ascii="Arial" w:eastAsia="SimSun" w:hAnsi="Arial"/>
      <w:b/>
      <w:sz w:val="18"/>
      <w:lang w:val="en-GB" w:eastAsia="en-US"/>
    </w:rPr>
  </w:style>
  <w:style w:type="character" w:customStyle="1" w:styleId="NOZchn">
    <w:name w:val="NO Zchn"/>
    <w:rsid w:val="00E95374"/>
    <w:rPr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ED35FA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character" w:customStyle="1" w:styleId="TFChar">
    <w:name w:val="TF Char"/>
    <w:basedOn w:val="DefaultParagraphFont"/>
    <w:link w:val="TF"/>
    <w:rsid w:val="00002C6C"/>
    <w:rPr>
      <w:rFonts w:ascii="Arial" w:eastAsia="SimSun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716D9"/>
    <w:rPr>
      <w:rFonts w:eastAsia="SimSun"/>
      <w:lang w:val="en-GB" w:eastAsia="en-US"/>
    </w:rPr>
  </w:style>
  <w:style w:type="paragraph" w:customStyle="1" w:styleId="B3">
    <w:name w:val="B3"/>
    <w:basedOn w:val="Normal"/>
    <w:rsid w:val="00C56FB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0E4BB5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53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92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45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3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3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06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0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1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671306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036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533153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2525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043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208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671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527335">
                                      <w:marLeft w:val="0"/>
                                      <w:marRight w:val="37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82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85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636037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56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344577">
                                          <w:marLeft w:val="0"/>
                                          <w:marRight w:val="0"/>
                                          <w:marTop w:val="112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8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96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63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33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38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1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841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9384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8E7E5"/>
                                                    <w:left w:val="single" w:sz="4" w:space="5" w:color="E8E7E5"/>
                                                    <w:bottom w:val="single" w:sz="4" w:space="5" w:color="E8E7E5"/>
                                                    <w:right w:val="single" w:sz="4" w:space="5" w:color="E8E7E5"/>
                                                  </w:divBdr>
                                                  <w:divsChild>
                                                    <w:div w:id="107504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96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1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93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565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68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46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59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6" w:color="E8E7E5"/>
                                                    <w:left w:val="single" w:sz="4" w:space="6" w:color="E8E7E5"/>
                                                    <w:bottom w:val="single" w:sz="4" w:space="6" w:color="E8E7E5"/>
                                                    <w:right w:val="single" w:sz="4" w:space="6" w:color="E8E7E5"/>
                                                  </w:divBdr>
                                                  <w:divsChild>
                                                    <w:div w:id="1304192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5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55C08-0AC0-4F1C-9B08-41973545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1855</Words>
  <Characters>10578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</vt:vector>
  </HeadingPairs>
  <TitlesOfParts>
    <vt:vector size="8" baseType="lpstr">
      <vt:lpstr/>
      <vt:lpstr>Discussion on the data flow for D2D discovery</vt:lpstr>
      <vt:lpstr>Introduction</vt:lpstr>
      <vt:lpstr>Discussion</vt:lpstr>
      <vt:lpstr>    Overview of D2D discovery message size</vt:lpstr>
      <vt:lpstr>    D2D discovery message from SA2 and impacts on RAN</vt:lpstr>
      <vt:lpstr>Conclusion</vt:lpstr>
      <vt:lpstr>Reference</vt:lpstr>
    </vt:vector>
  </TitlesOfParts>
  <Company>Huawei Technologies Co.,Ltd.</Company>
  <LinksUpToDate>false</LinksUpToDate>
  <CharactersWithSpaces>12409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16</cp:revision>
  <cp:lastPrinted>2009-04-20T10:01:00Z</cp:lastPrinted>
  <dcterms:created xsi:type="dcterms:W3CDTF">2015-08-14T22:40:00Z</dcterms:created>
  <dcterms:modified xsi:type="dcterms:W3CDTF">2015-08-15T00:51:00Z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